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62" w:rsidRDefault="003D5462" w:rsidP="003D5462">
      <w:pPr>
        <w:pStyle w:val="11"/>
        <w:ind w:right="142" w:firstLine="709"/>
        <w:jc w:val="both"/>
      </w:pPr>
    </w:p>
    <w:p w:rsidR="003D5462" w:rsidRDefault="00884169" w:rsidP="00884169">
      <w:pPr>
        <w:pStyle w:val="11"/>
        <w:ind w:right="142" w:firstLine="709"/>
        <w:jc w:val="center"/>
      </w:pPr>
      <w:r>
        <w:t xml:space="preserve">Формирование и исполнение местного бюджета. </w:t>
      </w:r>
    </w:p>
    <w:p w:rsidR="00884169" w:rsidRPr="00884169" w:rsidRDefault="00884169" w:rsidP="00884169">
      <w:pPr>
        <w:pStyle w:val="11"/>
        <w:ind w:right="142" w:firstLine="709"/>
        <w:jc w:val="center"/>
        <w:rPr>
          <w:sz w:val="24"/>
          <w:szCs w:val="24"/>
        </w:rPr>
      </w:pPr>
      <w:r w:rsidRPr="00884169">
        <w:rPr>
          <w:sz w:val="24"/>
          <w:szCs w:val="24"/>
        </w:rPr>
        <w:t xml:space="preserve">(тезисы программы повышения квалификации ЦНТИ «Прогресс», </w:t>
      </w:r>
      <w:proofErr w:type="spellStart"/>
      <w:r w:rsidRPr="00884169">
        <w:rPr>
          <w:sz w:val="24"/>
          <w:szCs w:val="24"/>
        </w:rPr>
        <w:t>г</w:t>
      </w:r>
      <w:proofErr w:type="gramStart"/>
      <w:r w:rsidRPr="00884169">
        <w:rPr>
          <w:sz w:val="24"/>
          <w:szCs w:val="24"/>
        </w:rPr>
        <w:t>.С</w:t>
      </w:r>
      <w:proofErr w:type="gramEnd"/>
      <w:r w:rsidRPr="00884169">
        <w:rPr>
          <w:sz w:val="24"/>
          <w:szCs w:val="24"/>
        </w:rPr>
        <w:t>анкт</w:t>
      </w:r>
      <w:proofErr w:type="spellEnd"/>
      <w:r w:rsidRPr="00884169">
        <w:rPr>
          <w:sz w:val="24"/>
          <w:szCs w:val="24"/>
        </w:rPr>
        <w:t>-Петербург, сентябрь 2019 года)</w:t>
      </w:r>
    </w:p>
    <w:p w:rsidR="005B6DDC" w:rsidRDefault="005B6DDC" w:rsidP="00B433CC">
      <w:pPr>
        <w:pStyle w:val="a7"/>
        <w:spacing w:line="264" w:lineRule="auto"/>
        <w:jc w:val="both"/>
        <w:rPr>
          <w:sz w:val="28"/>
        </w:rPr>
      </w:pPr>
    </w:p>
    <w:p w:rsidR="00E60DEF" w:rsidRDefault="00E60DEF" w:rsidP="006D1977">
      <w:pPr>
        <w:pStyle w:val="a7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E60DEF">
        <w:rPr>
          <w:sz w:val="28"/>
        </w:rPr>
        <w:t>ля качественного решения вопросов местного значения первостепенную важность имеют финансовые основы местного самоуправл</w:t>
      </w:r>
      <w:r w:rsidRPr="00E60DEF">
        <w:rPr>
          <w:sz w:val="28"/>
        </w:rPr>
        <w:t>е</w:t>
      </w:r>
      <w:r w:rsidRPr="00E60DEF">
        <w:rPr>
          <w:sz w:val="28"/>
        </w:rPr>
        <w:t xml:space="preserve">ния.    </w:t>
      </w:r>
    </w:p>
    <w:p w:rsidR="00FB28ED" w:rsidRDefault="00884169" w:rsidP="004A7AF8">
      <w:pPr>
        <w:pStyle w:val="a7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FB28ED">
        <w:rPr>
          <w:sz w:val="28"/>
        </w:rPr>
        <w:t xml:space="preserve"> целях повышения</w:t>
      </w:r>
      <w:r w:rsidR="00C645DE">
        <w:rPr>
          <w:sz w:val="28"/>
        </w:rPr>
        <w:t xml:space="preserve"> финансовой обеспеченности</w:t>
      </w:r>
      <w:r w:rsidR="00FB28ED">
        <w:rPr>
          <w:sz w:val="28"/>
        </w:rPr>
        <w:t xml:space="preserve"> местных бюджетов</w:t>
      </w:r>
      <w:r w:rsidR="00C645DE">
        <w:rPr>
          <w:sz w:val="28"/>
        </w:rPr>
        <w:t xml:space="preserve"> </w:t>
      </w:r>
      <w:r w:rsidR="004A7AF8">
        <w:rPr>
          <w:sz w:val="28"/>
        </w:rPr>
        <w:t>органам</w:t>
      </w:r>
      <w:r>
        <w:rPr>
          <w:sz w:val="28"/>
        </w:rPr>
        <w:t>и</w:t>
      </w:r>
      <w:r w:rsidR="004A7AF8">
        <w:rPr>
          <w:sz w:val="28"/>
        </w:rPr>
        <w:t xml:space="preserve"> местного самоуправления </w:t>
      </w:r>
      <w:r>
        <w:rPr>
          <w:sz w:val="28"/>
        </w:rPr>
        <w:t>должна</w:t>
      </w:r>
      <w:r w:rsidR="00FB28ED">
        <w:rPr>
          <w:sz w:val="28"/>
        </w:rPr>
        <w:t xml:space="preserve"> проводить</w:t>
      </w:r>
      <w:r>
        <w:rPr>
          <w:sz w:val="28"/>
        </w:rPr>
        <w:t>ся работа</w:t>
      </w:r>
      <w:r w:rsidR="00FB28ED">
        <w:rPr>
          <w:sz w:val="28"/>
        </w:rPr>
        <w:t xml:space="preserve"> по следующим направл</w:t>
      </w:r>
      <w:r w:rsidR="00FB28ED">
        <w:rPr>
          <w:sz w:val="28"/>
        </w:rPr>
        <w:t>е</w:t>
      </w:r>
      <w:r w:rsidR="00FB28ED">
        <w:rPr>
          <w:sz w:val="28"/>
        </w:rPr>
        <w:t>ниям:</w:t>
      </w:r>
    </w:p>
    <w:p w:rsidR="00C645DE" w:rsidRDefault="007E7957" w:rsidP="00071570">
      <w:pPr>
        <w:pStyle w:val="a7"/>
        <w:numPr>
          <w:ilvl w:val="0"/>
          <w:numId w:val="9"/>
        </w:numPr>
        <w:spacing w:line="264" w:lineRule="auto"/>
        <w:ind w:left="0" w:firstLine="709"/>
        <w:jc w:val="both"/>
        <w:rPr>
          <w:sz w:val="28"/>
        </w:rPr>
      </w:pPr>
      <w:r w:rsidRPr="0029450F">
        <w:rPr>
          <w:b/>
          <w:bCs/>
          <w:sz w:val="28"/>
        </w:rPr>
        <w:t>расширение собственной доходной базы</w:t>
      </w:r>
      <w:r>
        <w:rPr>
          <w:sz w:val="28"/>
        </w:rPr>
        <w:t xml:space="preserve"> за счет проведения собстве</w:t>
      </w:r>
      <w:r>
        <w:rPr>
          <w:sz w:val="28"/>
        </w:rPr>
        <w:t>н</w:t>
      </w:r>
      <w:r>
        <w:rPr>
          <w:sz w:val="28"/>
        </w:rPr>
        <w:t>ных ме</w:t>
      </w:r>
      <w:r w:rsidR="00C645DE">
        <w:rPr>
          <w:sz w:val="28"/>
        </w:rPr>
        <w:t>роприятий:</w:t>
      </w:r>
    </w:p>
    <w:p w:rsidR="00C645DE" w:rsidRDefault="00C645DE" w:rsidP="00071570">
      <w:pPr>
        <w:pStyle w:val="a7"/>
        <w:spacing w:line="264" w:lineRule="auto"/>
        <w:ind w:left="1744" w:hanging="1035"/>
        <w:jc w:val="both"/>
        <w:rPr>
          <w:sz w:val="28"/>
        </w:rPr>
      </w:pPr>
      <w:r>
        <w:rPr>
          <w:sz w:val="28"/>
        </w:rPr>
        <w:t>- по поддержке развития предпринимательства;</w:t>
      </w:r>
    </w:p>
    <w:p w:rsidR="00C645DE" w:rsidRDefault="00C645DE" w:rsidP="004A7AF8">
      <w:pPr>
        <w:pStyle w:val="a7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71570">
        <w:rPr>
          <w:sz w:val="28"/>
        </w:rPr>
        <w:t>по расширению налогооблагаемой базы</w:t>
      </w:r>
      <w:r w:rsidR="00884169">
        <w:rPr>
          <w:sz w:val="28"/>
        </w:rPr>
        <w:t>.</w:t>
      </w:r>
      <w:r w:rsidR="00071570">
        <w:rPr>
          <w:sz w:val="28"/>
        </w:rPr>
        <w:t xml:space="preserve"> </w:t>
      </w:r>
    </w:p>
    <w:p w:rsidR="007466E9" w:rsidRPr="004650D8" w:rsidRDefault="00071570" w:rsidP="004650D8">
      <w:pPr>
        <w:pStyle w:val="a7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230C5">
        <w:rPr>
          <w:sz w:val="28"/>
        </w:rPr>
        <w:t xml:space="preserve"> </w:t>
      </w:r>
      <w:r w:rsidR="006230C5" w:rsidRPr="0029450F">
        <w:rPr>
          <w:b/>
          <w:bCs/>
          <w:sz w:val="28"/>
        </w:rPr>
        <w:t>повышение эффективности использования средств</w:t>
      </w:r>
      <w:r w:rsidR="00C11195">
        <w:rPr>
          <w:sz w:val="28"/>
        </w:rPr>
        <w:t>.</w:t>
      </w:r>
    </w:p>
    <w:p w:rsidR="00750424" w:rsidRDefault="00750424" w:rsidP="004650D8">
      <w:pPr>
        <w:pStyle w:val="11"/>
        <w:spacing w:line="264" w:lineRule="auto"/>
        <w:ind w:right="142" w:firstLine="708"/>
        <w:jc w:val="both"/>
      </w:pPr>
    </w:p>
    <w:p w:rsidR="004650D8" w:rsidRDefault="00884169" w:rsidP="004650D8">
      <w:pPr>
        <w:pStyle w:val="11"/>
        <w:spacing w:line="264" w:lineRule="auto"/>
        <w:ind w:right="142" w:firstLine="708"/>
        <w:jc w:val="both"/>
      </w:pPr>
      <w:r>
        <w:t>О</w:t>
      </w:r>
      <w:r w:rsidR="004650D8">
        <w:t>сновны</w:t>
      </w:r>
      <w:r>
        <w:t>ми</w:t>
      </w:r>
      <w:r w:rsidR="004650D8">
        <w:t xml:space="preserve"> </w:t>
      </w:r>
      <w:r>
        <w:rPr>
          <w:b/>
          <w:bCs/>
        </w:rPr>
        <w:t>инструментами</w:t>
      </w:r>
      <w:r w:rsidR="004650D8" w:rsidRPr="00E76A1C">
        <w:rPr>
          <w:b/>
          <w:bCs/>
        </w:rPr>
        <w:t xml:space="preserve"> повышения эффективности использования ресурсов</w:t>
      </w:r>
      <w:r w:rsidR="004650D8">
        <w:t xml:space="preserve"> </w:t>
      </w:r>
      <w:r>
        <w:t>являются</w:t>
      </w:r>
      <w:r w:rsidR="004650D8">
        <w:t>:</w:t>
      </w:r>
    </w:p>
    <w:p w:rsidR="004650D8" w:rsidRDefault="004650D8" w:rsidP="004650D8">
      <w:pPr>
        <w:pStyle w:val="11"/>
        <w:spacing w:line="264" w:lineRule="auto"/>
        <w:ind w:right="142" w:firstLine="708"/>
        <w:jc w:val="both"/>
      </w:pPr>
      <w:r>
        <w:t>- стратегическое планирование (стратегия социально-экономического разв</w:t>
      </w:r>
      <w:r>
        <w:t>и</w:t>
      </w:r>
      <w:r>
        <w:t>тия муниципального образования, план мероприятий по реализации стратегии, м</w:t>
      </w:r>
      <w:r>
        <w:t>у</w:t>
      </w:r>
      <w:r>
        <w:t>ниципальные программы);</w:t>
      </w:r>
    </w:p>
    <w:p w:rsidR="004650D8" w:rsidRDefault="004650D8" w:rsidP="004650D8">
      <w:pPr>
        <w:pStyle w:val="11"/>
        <w:spacing w:line="264" w:lineRule="auto"/>
        <w:ind w:right="142" w:firstLine="708"/>
        <w:jc w:val="both"/>
      </w:pPr>
      <w:r>
        <w:t>- правовая регламентация решения вопросов местного значения, включая установление расходных обязательств;</w:t>
      </w:r>
    </w:p>
    <w:p w:rsidR="004650D8" w:rsidRDefault="004650D8" w:rsidP="004650D8">
      <w:pPr>
        <w:pStyle w:val="11"/>
        <w:spacing w:line="264" w:lineRule="auto"/>
        <w:ind w:right="142" w:firstLine="708"/>
        <w:jc w:val="both"/>
      </w:pPr>
      <w:r>
        <w:t>- установление муниципальных минимальных социальных стандартов;</w:t>
      </w:r>
    </w:p>
    <w:p w:rsidR="004650D8" w:rsidRDefault="004650D8" w:rsidP="004650D8">
      <w:pPr>
        <w:pStyle w:val="11"/>
        <w:spacing w:line="264" w:lineRule="auto"/>
        <w:ind w:right="142" w:firstLine="708"/>
        <w:jc w:val="both"/>
      </w:pPr>
      <w:r>
        <w:t>- программно-целевое управление (внедрение комплексной системы план</w:t>
      </w:r>
      <w:r>
        <w:t>и</w:t>
      </w:r>
      <w:r>
        <w:t>рования и проектного упра</w:t>
      </w:r>
      <w:r w:rsidR="00102931">
        <w:t xml:space="preserve">вления по целям и результатам), </w:t>
      </w:r>
      <w:r>
        <w:t>«программный» бю</w:t>
      </w:r>
      <w:r>
        <w:t>д</w:t>
      </w:r>
      <w:r>
        <w:t>жет;</w:t>
      </w:r>
    </w:p>
    <w:p w:rsidR="00C645DE" w:rsidRDefault="004650D8" w:rsidP="004650D8">
      <w:pPr>
        <w:pStyle w:val="11"/>
        <w:spacing w:line="264" w:lineRule="auto"/>
        <w:ind w:right="142" w:firstLine="708"/>
        <w:jc w:val="both"/>
      </w:pPr>
      <w:r>
        <w:t>- нормирование расходов;</w:t>
      </w:r>
    </w:p>
    <w:p w:rsidR="004650D8" w:rsidRDefault="003F45F4" w:rsidP="004650D8">
      <w:pPr>
        <w:pStyle w:val="11"/>
        <w:spacing w:line="264" w:lineRule="auto"/>
        <w:ind w:right="142" w:firstLine="708"/>
        <w:jc w:val="both"/>
      </w:pPr>
      <w:r>
        <w:t>- с</w:t>
      </w:r>
      <w:r w:rsidR="004650D8">
        <w:t>овершенствование организационных структур</w:t>
      </w:r>
      <w:r w:rsidR="00E76A1C">
        <w:t>;</w:t>
      </w:r>
    </w:p>
    <w:p w:rsidR="004650D8" w:rsidRDefault="003F45F4" w:rsidP="004650D8">
      <w:pPr>
        <w:pStyle w:val="11"/>
        <w:spacing w:line="264" w:lineRule="auto"/>
        <w:ind w:right="142" w:firstLine="708"/>
        <w:jc w:val="both"/>
      </w:pPr>
      <w:r>
        <w:t>- р</w:t>
      </w:r>
      <w:r w:rsidR="004650D8" w:rsidRPr="004650D8">
        <w:t>еструктуризация бюджетной сети и передача (при возможности) пред</w:t>
      </w:r>
      <w:r w:rsidR="004650D8" w:rsidRPr="004650D8">
        <w:t>о</w:t>
      </w:r>
      <w:r w:rsidR="004650D8" w:rsidRPr="004650D8">
        <w:t>ставления муниципальных услуг  «сторонним» организациям на основе заказа</w:t>
      </w:r>
      <w:r w:rsidR="004650D8">
        <w:t>.</w:t>
      </w:r>
    </w:p>
    <w:p w:rsidR="004650D8" w:rsidRDefault="004650D8" w:rsidP="004650D8">
      <w:pPr>
        <w:pStyle w:val="11"/>
        <w:spacing w:line="264" w:lineRule="auto"/>
        <w:ind w:right="142" w:firstLine="708"/>
        <w:jc w:val="both"/>
      </w:pPr>
    </w:p>
    <w:p w:rsidR="00752B5D" w:rsidRDefault="00752B5D" w:rsidP="004650D8">
      <w:pPr>
        <w:pStyle w:val="11"/>
        <w:spacing w:line="264" w:lineRule="auto"/>
        <w:ind w:right="142" w:firstLine="708"/>
        <w:jc w:val="both"/>
      </w:pPr>
      <w:r w:rsidRPr="00752B5D">
        <w:t>Органы местного самоуправления должны определять приоритеты и объемы финансирования конкретных расходных обязательств.</w:t>
      </w:r>
      <w:r>
        <w:t xml:space="preserve"> </w:t>
      </w:r>
    </w:p>
    <w:p w:rsidR="004650D8" w:rsidRDefault="00BE1159" w:rsidP="004650D8">
      <w:pPr>
        <w:pStyle w:val="11"/>
        <w:spacing w:line="264" w:lineRule="auto"/>
        <w:ind w:right="142" w:firstLine="708"/>
        <w:jc w:val="both"/>
      </w:pPr>
      <w:r w:rsidRPr="00BE1159">
        <w:t xml:space="preserve">Цели, обозначенные </w:t>
      </w:r>
      <w:r w:rsidR="00C11195">
        <w:t xml:space="preserve">в стратегии социально-экономического развития </w:t>
      </w:r>
      <w:r w:rsidRPr="00BE1159">
        <w:t>в виде приоритетов развития муниципального образования, закрепляются нормативно в решениях органов местного самоуправления (расходные обязательства) и обесп</w:t>
      </w:r>
      <w:r w:rsidRPr="00BE1159">
        <w:t>е</w:t>
      </w:r>
      <w:r w:rsidRPr="00BE1159">
        <w:t xml:space="preserve">чиваются приоритетным финансированием.  </w:t>
      </w:r>
    </w:p>
    <w:p w:rsidR="00DD2A66" w:rsidRPr="00DD2A66" w:rsidRDefault="00DD2A66" w:rsidP="00DD2A66">
      <w:pPr>
        <w:pStyle w:val="11"/>
        <w:spacing w:line="264" w:lineRule="auto"/>
        <w:ind w:right="142" w:firstLine="708"/>
        <w:jc w:val="both"/>
        <w:rPr>
          <w:bCs/>
        </w:rPr>
      </w:pPr>
      <w:r>
        <w:rPr>
          <w:bCs/>
        </w:rPr>
        <w:t>В муниципальных правовых актах</w:t>
      </w:r>
      <w:r w:rsidR="00C11195">
        <w:rPr>
          <w:bCs/>
        </w:rPr>
        <w:t xml:space="preserve">, устанавливающих </w:t>
      </w:r>
      <w:r w:rsidR="00C11195" w:rsidRPr="00752B5D">
        <w:rPr>
          <w:b/>
          <w:bCs/>
        </w:rPr>
        <w:t>расходные обязател</w:t>
      </w:r>
      <w:r w:rsidR="00C11195" w:rsidRPr="00752B5D">
        <w:rPr>
          <w:b/>
          <w:bCs/>
        </w:rPr>
        <w:t>ь</w:t>
      </w:r>
      <w:r w:rsidR="00C11195" w:rsidRPr="00752B5D">
        <w:rPr>
          <w:b/>
          <w:bCs/>
        </w:rPr>
        <w:t>ства</w:t>
      </w:r>
      <w:r w:rsidR="00C11195">
        <w:rPr>
          <w:bCs/>
        </w:rPr>
        <w:t>,</w:t>
      </w:r>
      <w:r w:rsidRPr="00DD2A66">
        <w:rPr>
          <w:bCs/>
        </w:rPr>
        <w:t xml:space="preserve"> должны быть определены услуги населению, их количество,  качеств</w:t>
      </w:r>
      <w:r>
        <w:rPr>
          <w:bCs/>
        </w:rPr>
        <w:t>о, сп</w:t>
      </w:r>
      <w:r>
        <w:rPr>
          <w:bCs/>
        </w:rPr>
        <w:t>о</w:t>
      </w:r>
      <w:r>
        <w:rPr>
          <w:bCs/>
        </w:rPr>
        <w:t>соб оказания, действия органов местного самоуправления</w:t>
      </w:r>
      <w:r w:rsidRPr="00DD2A66">
        <w:rPr>
          <w:bCs/>
        </w:rPr>
        <w:t xml:space="preserve"> по организации пред</w:t>
      </w:r>
      <w:r w:rsidRPr="00DD2A66">
        <w:rPr>
          <w:bCs/>
        </w:rPr>
        <w:t>о</w:t>
      </w:r>
      <w:r w:rsidRPr="00DD2A66">
        <w:rPr>
          <w:bCs/>
        </w:rPr>
        <w:t>ставления услуги, публичные функции, требования к их осуществлению, включая регламенты и стандарты, результаты и показатели их достижения.</w:t>
      </w:r>
    </w:p>
    <w:p w:rsidR="00B81124" w:rsidRDefault="00B81124" w:rsidP="006225F7">
      <w:pPr>
        <w:pStyle w:val="11"/>
        <w:spacing w:line="264" w:lineRule="auto"/>
        <w:ind w:right="142" w:firstLine="708"/>
        <w:jc w:val="both"/>
        <w:rPr>
          <w:b/>
        </w:rPr>
      </w:pPr>
    </w:p>
    <w:p w:rsidR="00900A09" w:rsidRPr="00DD2A66" w:rsidRDefault="00E60DEF" w:rsidP="00DD2A66">
      <w:pPr>
        <w:pStyle w:val="11"/>
        <w:spacing w:line="264" w:lineRule="auto"/>
        <w:ind w:right="142" w:firstLine="708"/>
        <w:jc w:val="both"/>
        <w:rPr>
          <w:b/>
        </w:rPr>
      </w:pPr>
      <w:r>
        <w:t>В</w:t>
      </w:r>
      <w:r w:rsidR="006225F7" w:rsidRPr="00E60DEF">
        <w:t>ажно точно определять</w:t>
      </w:r>
      <w:r w:rsidR="006225F7" w:rsidRPr="00DB7150">
        <w:rPr>
          <w:b/>
        </w:rPr>
        <w:t xml:space="preserve"> содержание решения вопроса местного значения.</w:t>
      </w:r>
    </w:p>
    <w:p w:rsidR="006225F7" w:rsidRDefault="006225F7" w:rsidP="006225F7">
      <w:pPr>
        <w:pStyle w:val="11"/>
        <w:spacing w:line="264" w:lineRule="auto"/>
        <w:ind w:right="142" w:firstLine="708"/>
        <w:jc w:val="both"/>
      </w:pPr>
      <w:r w:rsidRPr="00DB7150">
        <w:t>Формулировка вопроса местного значения</w:t>
      </w:r>
      <w:r w:rsidR="00FE6D11">
        <w:t xml:space="preserve"> (по Федеральному закону №131-ФЗ)</w:t>
      </w:r>
      <w:r w:rsidRPr="00DB7150">
        <w:t xml:space="preserve"> определяет содержание обяза</w:t>
      </w:r>
      <w:r w:rsidR="00226DD3">
        <w:t>тельств муниципальных образований</w:t>
      </w:r>
      <w:r w:rsidRPr="00DB7150">
        <w:t xml:space="preserve"> перед нас</w:t>
      </w:r>
      <w:r w:rsidRPr="00DB7150">
        <w:t>е</w:t>
      </w:r>
      <w:r w:rsidRPr="00DB7150">
        <w:t>лением по этому вопросу.</w:t>
      </w:r>
    </w:p>
    <w:p w:rsidR="00D67594" w:rsidRDefault="00D67594" w:rsidP="006225F7">
      <w:pPr>
        <w:pStyle w:val="11"/>
        <w:spacing w:line="264" w:lineRule="auto"/>
        <w:ind w:right="142" w:firstLine="708"/>
        <w:jc w:val="both"/>
      </w:pPr>
    </w:p>
    <w:p w:rsidR="006225F7" w:rsidRDefault="006225F7" w:rsidP="006225F7">
      <w:pPr>
        <w:pStyle w:val="11"/>
        <w:spacing w:line="264" w:lineRule="auto"/>
        <w:ind w:right="142" w:firstLine="708"/>
        <w:jc w:val="both"/>
      </w:pPr>
      <w:r>
        <w:t xml:space="preserve">При </w:t>
      </w:r>
      <w:r w:rsidRPr="00D67594">
        <w:rPr>
          <w:u w:val="single"/>
        </w:rPr>
        <w:t>«организации»</w:t>
      </w:r>
      <w:r>
        <w:t xml:space="preserve">  какой-либо сферы органы местного самоуправления обеспечивают возможность получения населением необходимых  услуг</w:t>
      </w:r>
      <w:r w:rsidR="00226DD3">
        <w:t>.</w:t>
      </w:r>
      <w:r>
        <w:t xml:space="preserve"> </w:t>
      </w:r>
    </w:p>
    <w:p w:rsidR="00226DD3" w:rsidRDefault="00226DD3" w:rsidP="00FE6D11">
      <w:pPr>
        <w:pStyle w:val="11"/>
        <w:spacing w:line="264" w:lineRule="auto"/>
        <w:ind w:right="142" w:firstLine="708"/>
      </w:pPr>
      <w:r w:rsidRPr="00DB7150">
        <w:t>Организация – услуга должна быть оказана (ответственность – за предоста</w:t>
      </w:r>
      <w:r w:rsidRPr="00DB7150">
        <w:t>в</w:t>
      </w:r>
      <w:r>
        <w:t xml:space="preserve">ление  </w:t>
      </w:r>
      <w:r w:rsidRPr="00DB7150">
        <w:t>услуги).</w:t>
      </w:r>
    </w:p>
    <w:p w:rsidR="00D67594" w:rsidRDefault="00D67594" w:rsidP="00FE6D11">
      <w:pPr>
        <w:pStyle w:val="11"/>
        <w:spacing w:line="264" w:lineRule="auto"/>
        <w:ind w:right="142" w:firstLine="708"/>
      </w:pPr>
    </w:p>
    <w:p w:rsidR="006225F7" w:rsidRDefault="006225F7" w:rsidP="006225F7">
      <w:pPr>
        <w:pStyle w:val="11"/>
        <w:spacing w:line="264" w:lineRule="auto"/>
        <w:ind w:right="142" w:firstLine="708"/>
        <w:jc w:val="both"/>
      </w:pPr>
      <w:r>
        <w:t xml:space="preserve">При </w:t>
      </w:r>
      <w:r w:rsidRPr="00D67594">
        <w:rPr>
          <w:u w:val="single"/>
        </w:rPr>
        <w:t>«создании (обесп</w:t>
      </w:r>
      <w:r w:rsidR="00FE6D11" w:rsidRPr="00D67594">
        <w:rPr>
          <w:u w:val="single"/>
        </w:rPr>
        <w:t>ечении) условий»</w:t>
      </w:r>
      <w:r w:rsidR="00FE6D11">
        <w:t xml:space="preserve"> органы местного самоуправления</w:t>
      </w:r>
      <w:r>
        <w:t xml:space="preserve"> не отвечают за предоставление услуг населению; предоставление бюджетных услуг не является обязатель</w:t>
      </w:r>
      <w:r w:rsidR="00FE6D11">
        <w:t>ным.</w:t>
      </w:r>
    </w:p>
    <w:p w:rsidR="00FE6D11" w:rsidRDefault="00FE6D11" w:rsidP="00FE6D11">
      <w:pPr>
        <w:pStyle w:val="11"/>
        <w:spacing w:line="264" w:lineRule="auto"/>
        <w:ind w:right="142" w:firstLine="708"/>
        <w:jc w:val="both"/>
      </w:pPr>
      <w:r>
        <w:t xml:space="preserve">Обеспечение условий – должны быть условия, чтобы услугу могли оказывать (ответственность – формирование и поддержание инфраструктурной среды для оказания услуги). </w:t>
      </w:r>
    </w:p>
    <w:p w:rsidR="00226DD3" w:rsidRDefault="00226DD3" w:rsidP="004650D8">
      <w:pPr>
        <w:pStyle w:val="11"/>
        <w:spacing w:line="264" w:lineRule="auto"/>
        <w:ind w:right="142" w:firstLine="708"/>
        <w:jc w:val="both"/>
      </w:pPr>
    </w:p>
    <w:p w:rsidR="00D67594" w:rsidRDefault="00D67594" w:rsidP="00D67594">
      <w:pPr>
        <w:pStyle w:val="11"/>
        <w:spacing w:line="264" w:lineRule="auto"/>
        <w:ind w:right="142" w:firstLine="708"/>
        <w:jc w:val="both"/>
      </w:pPr>
      <w:r>
        <w:t>«</w:t>
      </w:r>
      <w:r w:rsidR="00226DD3">
        <w:t>Организация</w:t>
      </w:r>
      <w:r>
        <w:t>»</w:t>
      </w:r>
      <w:r w:rsidR="00226DD3">
        <w:t xml:space="preserve"> как вопрос местного значения включает:           </w:t>
      </w:r>
    </w:p>
    <w:p w:rsidR="00226DD3" w:rsidRDefault="00D67594" w:rsidP="00226DD3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выбор оптимальных способов предоставления услуг</w:t>
      </w:r>
      <w:r>
        <w:t>;</w:t>
      </w:r>
    </w:p>
    <w:p w:rsidR="00226DD3" w:rsidRDefault="00D67594" w:rsidP="00D67594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выбор (создание) поставщик</w:t>
      </w:r>
      <w:r>
        <w:t xml:space="preserve">ов или гарантированного </w:t>
      </w:r>
      <w:r w:rsidR="00226DD3">
        <w:t>поставщика</w:t>
      </w:r>
      <w:r>
        <w:t>;</w:t>
      </w:r>
      <w:r w:rsidR="00226DD3">
        <w:t xml:space="preserve"> </w:t>
      </w:r>
    </w:p>
    <w:p w:rsidR="00226DD3" w:rsidRDefault="00D67594" w:rsidP="00D67594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заключение договоров и соглашений</w:t>
      </w:r>
      <w:r>
        <w:t>;</w:t>
      </w:r>
      <w:r w:rsidR="00226DD3">
        <w:t xml:space="preserve"> </w:t>
      </w:r>
    </w:p>
    <w:p w:rsidR="00D67594" w:rsidRDefault="00D67594" w:rsidP="00D67594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установление заданий учреждениям</w:t>
      </w:r>
      <w:r>
        <w:t>;</w:t>
      </w:r>
      <w:r w:rsidR="00226DD3">
        <w:t xml:space="preserve">   </w:t>
      </w:r>
    </w:p>
    <w:p w:rsidR="00D67594" w:rsidRDefault="00D67594" w:rsidP="00D67594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координацию деятельности участников</w:t>
      </w:r>
      <w:r>
        <w:t>;</w:t>
      </w:r>
      <w:r w:rsidR="00226DD3">
        <w:t xml:space="preserve"> </w:t>
      </w:r>
    </w:p>
    <w:p w:rsidR="00D67594" w:rsidRDefault="00D67594" w:rsidP="00D67594">
      <w:pPr>
        <w:pStyle w:val="11"/>
        <w:spacing w:line="264" w:lineRule="auto"/>
        <w:ind w:right="142" w:firstLine="708"/>
        <w:jc w:val="both"/>
      </w:pPr>
      <w:r>
        <w:t>-</w:t>
      </w:r>
      <w:r w:rsidR="00226DD3">
        <w:t> обеспечение финансирования</w:t>
      </w:r>
      <w:r>
        <w:t>;</w:t>
      </w:r>
    </w:p>
    <w:p w:rsidR="00226DD3" w:rsidRDefault="00D67594" w:rsidP="00D67594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контроль предоставления услуг, реализации целей</w:t>
      </w:r>
      <w:r>
        <w:t>.</w:t>
      </w:r>
    </w:p>
    <w:p w:rsidR="006225F7" w:rsidRDefault="006225F7" w:rsidP="004650D8">
      <w:pPr>
        <w:pStyle w:val="11"/>
        <w:spacing w:line="264" w:lineRule="auto"/>
        <w:ind w:right="142" w:firstLine="708"/>
        <w:jc w:val="both"/>
      </w:pPr>
    </w:p>
    <w:p w:rsidR="00226DD3" w:rsidRDefault="00D67594" w:rsidP="00226DD3">
      <w:pPr>
        <w:pStyle w:val="11"/>
        <w:spacing w:line="264" w:lineRule="auto"/>
        <w:ind w:right="142" w:firstLine="708"/>
        <w:jc w:val="both"/>
      </w:pPr>
      <w:r>
        <w:t>«</w:t>
      </w:r>
      <w:r w:rsidR="00226DD3" w:rsidRPr="00E32A02">
        <w:t>Создание (обеспечение) условий</w:t>
      </w:r>
      <w:r>
        <w:t>»</w:t>
      </w:r>
      <w:r w:rsidR="00226DD3" w:rsidRPr="00E32A02">
        <w:t xml:space="preserve"> может предусматривать:</w:t>
      </w:r>
    </w:p>
    <w:p w:rsidR="00226DD3" w:rsidRDefault="00D67594" w:rsidP="00226DD3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принятие и реализацию программ и проектов создания и развития инфр</w:t>
      </w:r>
      <w:r w:rsidR="00226DD3">
        <w:t>а</w:t>
      </w:r>
      <w:r w:rsidR="00226DD3">
        <w:t xml:space="preserve">структуры для оказания услуг, </w:t>
      </w:r>
    </w:p>
    <w:p w:rsidR="00226DD3" w:rsidRDefault="00D67594" w:rsidP="00226DD3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развития предпринимательства в сфере услуг населению, развитие конк</w:t>
      </w:r>
      <w:r w:rsidR="00226DD3">
        <w:t>у</w:t>
      </w:r>
      <w:r w:rsidR="00226DD3">
        <w:t>ренции на рынке услуг;</w:t>
      </w:r>
    </w:p>
    <w:p w:rsidR="00D67594" w:rsidRDefault="00D67594" w:rsidP="00D67594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организацию населения для совместного заказа услуг;</w:t>
      </w:r>
    </w:p>
    <w:p w:rsidR="00226DD3" w:rsidRDefault="00D67594" w:rsidP="00D67594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 xml:space="preserve">организацию взаимодействия между поставщиками (производителями) услуг и потребителями; </w:t>
      </w:r>
    </w:p>
    <w:p w:rsidR="00226DD3" w:rsidRDefault="00D67594" w:rsidP="00226DD3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предоставление объектов и</w:t>
      </w:r>
      <w:r w:rsidR="00102931">
        <w:t>нфраструктуры поставщикам услуг</w:t>
      </w:r>
      <w:r>
        <w:t>;</w:t>
      </w:r>
    </w:p>
    <w:p w:rsidR="00226DD3" w:rsidRDefault="00D67594" w:rsidP="00226DD3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организационную поддержку и содействие населению (регулирование, об</w:t>
      </w:r>
      <w:r w:rsidR="00226DD3">
        <w:t>у</w:t>
      </w:r>
      <w:r w:rsidR="00226DD3">
        <w:t>чение, предоставление информации, защита прав  т.п.);</w:t>
      </w:r>
    </w:p>
    <w:p w:rsidR="00226DD3" w:rsidRDefault="00D67594" w:rsidP="00226DD3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226DD3">
        <w:t>создание  организаций, оказывающих услуги</w:t>
      </w:r>
      <w:r>
        <w:t>.</w:t>
      </w:r>
    </w:p>
    <w:p w:rsidR="00DB7150" w:rsidRPr="000A25D0" w:rsidRDefault="0029450F" w:rsidP="000A25D0">
      <w:pPr>
        <w:pStyle w:val="11"/>
        <w:spacing w:line="264" w:lineRule="auto"/>
        <w:ind w:right="142" w:firstLine="708"/>
        <w:jc w:val="both"/>
        <w:rPr>
          <w:i/>
        </w:rPr>
      </w:pPr>
      <w:r>
        <w:t xml:space="preserve"> </w:t>
      </w:r>
    </w:p>
    <w:p w:rsidR="00DB7150" w:rsidRDefault="00DB7150" w:rsidP="000A25D0">
      <w:pPr>
        <w:pStyle w:val="11"/>
        <w:spacing w:line="264" w:lineRule="auto"/>
        <w:ind w:right="142" w:firstLine="708"/>
        <w:jc w:val="both"/>
      </w:pPr>
      <w:r w:rsidRPr="00DB7150">
        <w:t>Решение вопросов местного значения, связанных с предоставлением мун</w:t>
      </w:r>
      <w:r w:rsidRPr="00DB7150">
        <w:t>и</w:t>
      </w:r>
      <w:r w:rsidRPr="00DB7150">
        <w:t>ципальных услуг, состоит в обеспечении гарантированного предоставления названных услуг на территории муниципального образования, а не в их предоста</w:t>
      </w:r>
      <w:r w:rsidRPr="00DB7150">
        <w:t>в</w:t>
      </w:r>
      <w:r w:rsidRPr="00DB7150">
        <w:t>лении именно муниципальными органами или организациями.</w:t>
      </w:r>
    </w:p>
    <w:p w:rsidR="00DB7150" w:rsidRDefault="00DB7150" w:rsidP="004650D8">
      <w:pPr>
        <w:pStyle w:val="11"/>
        <w:spacing w:line="264" w:lineRule="auto"/>
        <w:ind w:right="142" w:firstLine="708"/>
        <w:jc w:val="both"/>
      </w:pPr>
      <w:r w:rsidRPr="00DB7150">
        <w:t>Задачи организации муниципальных  услуг:</w:t>
      </w:r>
    </w:p>
    <w:p w:rsidR="00DB7150" w:rsidRDefault="004E712C" w:rsidP="00DB7150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DB7150">
        <w:t xml:space="preserve">обеспечение ассортимента (количества) и качества предоставляемых услуг, </w:t>
      </w:r>
      <w:r w:rsidR="003402B3">
        <w:t>соответствующего обязанностям муниципальных образований</w:t>
      </w:r>
      <w:r w:rsidR="00DB7150">
        <w:t xml:space="preserve"> по решению вопр</w:t>
      </w:r>
      <w:r w:rsidR="00DB7150">
        <w:t>о</w:t>
      </w:r>
      <w:r w:rsidR="00DB7150">
        <w:t xml:space="preserve">сов местного значения; </w:t>
      </w:r>
    </w:p>
    <w:p w:rsidR="00DB7150" w:rsidRDefault="00DB7150" w:rsidP="00DB7150">
      <w:pPr>
        <w:pStyle w:val="11"/>
        <w:spacing w:line="264" w:lineRule="auto"/>
        <w:ind w:right="142" w:firstLine="708"/>
        <w:jc w:val="both"/>
      </w:pPr>
      <w:r>
        <w:t xml:space="preserve"> </w:t>
      </w:r>
      <w:r w:rsidR="004E712C">
        <w:t xml:space="preserve">- </w:t>
      </w:r>
      <w:r>
        <w:t>формирование оптимального соотношения различных форм оказания услуг, создание условий для оптимальной инфраструктуры оказания муниципал</w:t>
      </w:r>
      <w:r>
        <w:t>ь</w:t>
      </w:r>
      <w:r>
        <w:t>ных услуг</w:t>
      </w:r>
      <w:r w:rsidR="003402B3">
        <w:t>.</w:t>
      </w:r>
    </w:p>
    <w:p w:rsidR="00DB7150" w:rsidRDefault="00DB7150" w:rsidP="004650D8">
      <w:pPr>
        <w:pStyle w:val="11"/>
        <w:spacing w:line="264" w:lineRule="auto"/>
        <w:ind w:right="142" w:firstLine="708"/>
        <w:jc w:val="both"/>
      </w:pPr>
    </w:p>
    <w:p w:rsidR="003267CA" w:rsidRDefault="003267CA" w:rsidP="003267CA">
      <w:pPr>
        <w:pStyle w:val="11"/>
        <w:spacing w:line="264" w:lineRule="auto"/>
        <w:ind w:right="142" w:firstLine="708"/>
        <w:jc w:val="both"/>
      </w:pPr>
      <w:r w:rsidRPr="00B85A88">
        <w:t xml:space="preserve">Деятельность органов местного самоуправления должна быть направлена на выбор и использование </w:t>
      </w:r>
      <w:r w:rsidRPr="00F3336C">
        <w:rPr>
          <w:b/>
          <w:bCs/>
        </w:rPr>
        <w:t>оптимальных способов организации предоставления муниципальных услуг</w:t>
      </w:r>
      <w:r w:rsidRPr="00F3336C">
        <w:t>,</w:t>
      </w:r>
      <w:r w:rsidRPr="00B85A88">
        <w:t xml:space="preserve"> внедрение и развитие прогрессивных рыночных механи</w:t>
      </w:r>
      <w:r w:rsidRPr="00B85A88">
        <w:t>з</w:t>
      </w:r>
      <w:r w:rsidRPr="00B85A88">
        <w:t>мов в сфере муниципальных услуг</w:t>
      </w:r>
      <w:r w:rsidR="003402B3">
        <w:t>.</w:t>
      </w:r>
      <w:r w:rsidRPr="00B85A88">
        <w:t xml:space="preserve"> </w:t>
      </w:r>
    </w:p>
    <w:p w:rsidR="00884169" w:rsidRDefault="00884169" w:rsidP="00F539B0">
      <w:pPr>
        <w:pStyle w:val="11"/>
        <w:spacing w:line="264" w:lineRule="auto"/>
        <w:ind w:right="142" w:firstLine="708"/>
        <w:jc w:val="both"/>
      </w:pPr>
    </w:p>
    <w:p w:rsidR="00F539B0" w:rsidRPr="003B7C5C" w:rsidRDefault="003B7C5C" w:rsidP="00F539B0">
      <w:pPr>
        <w:pStyle w:val="11"/>
        <w:spacing w:line="264" w:lineRule="auto"/>
        <w:ind w:right="142" w:firstLine="708"/>
        <w:jc w:val="both"/>
      </w:pPr>
      <w:r w:rsidRPr="003B7C5C">
        <w:t xml:space="preserve">Одним из инструментов повышения эффективности использования ресурсов является </w:t>
      </w:r>
      <w:r w:rsidRPr="003B7C5C">
        <w:rPr>
          <w:b/>
          <w:bCs/>
        </w:rPr>
        <w:t>совершенствование организационных структур органов местного с</w:t>
      </w:r>
      <w:r w:rsidRPr="003B7C5C">
        <w:rPr>
          <w:b/>
          <w:bCs/>
        </w:rPr>
        <w:t>а</w:t>
      </w:r>
      <w:r w:rsidRPr="003B7C5C">
        <w:rPr>
          <w:b/>
          <w:bCs/>
        </w:rPr>
        <w:t>моуправления.</w:t>
      </w:r>
      <w:r w:rsidRPr="003B7C5C">
        <w:t xml:space="preserve"> </w:t>
      </w:r>
      <w:r w:rsidR="00F539B0" w:rsidRPr="003B7C5C">
        <w:t>При построении организационных структур</w:t>
      </w:r>
      <w:r w:rsidR="004E712C" w:rsidRPr="003B7C5C">
        <w:t xml:space="preserve"> органов местного с</w:t>
      </w:r>
      <w:r w:rsidR="004E712C" w:rsidRPr="003B7C5C">
        <w:t>а</w:t>
      </w:r>
      <w:r w:rsidR="004E712C" w:rsidRPr="003B7C5C">
        <w:t>моуправления</w:t>
      </w:r>
      <w:r w:rsidR="00F539B0" w:rsidRPr="003B7C5C">
        <w:t xml:space="preserve"> </w:t>
      </w:r>
      <w:r w:rsidR="00884169">
        <w:t>целесообразно</w:t>
      </w:r>
      <w:r w:rsidR="00F539B0" w:rsidRPr="003B7C5C">
        <w:t xml:space="preserve"> разделить:</w:t>
      </w:r>
    </w:p>
    <w:p w:rsidR="00F539B0" w:rsidRDefault="006509D6" w:rsidP="00F539B0">
      <w:pPr>
        <w:pStyle w:val="11"/>
        <w:spacing w:line="264" w:lineRule="auto"/>
        <w:ind w:right="142" w:firstLine="708"/>
        <w:jc w:val="both"/>
      </w:pPr>
      <w:r>
        <w:t>- с</w:t>
      </w:r>
      <w:r w:rsidR="00F539B0">
        <w:t>тратегическое и текущее планирование</w:t>
      </w:r>
      <w:r>
        <w:t>;</w:t>
      </w:r>
    </w:p>
    <w:p w:rsidR="00F539B0" w:rsidRDefault="006509D6" w:rsidP="00F539B0">
      <w:pPr>
        <w:pStyle w:val="11"/>
        <w:spacing w:line="264" w:lineRule="auto"/>
        <w:ind w:right="142" w:firstLine="708"/>
        <w:jc w:val="both"/>
      </w:pPr>
      <w:r>
        <w:t>- п</w:t>
      </w:r>
      <w:r w:rsidR="00F539B0">
        <w:t>ланирование и исполнение</w:t>
      </w:r>
      <w:r>
        <w:t>;</w:t>
      </w:r>
    </w:p>
    <w:p w:rsidR="00F539B0" w:rsidRDefault="006509D6" w:rsidP="00F539B0">
      <w:pPr>
        <w:pStyle w:val="11"/>
        <w:spacing w:line="264" w:lineRule="auto"/>
        <w:ind w:right="142" w:firstLine="708"/>
        <w:jc w:val="both"/>
      </w:pPr>
      <w:r>
        <w:t>- р</w:t>
      </w:r>
      <w:r w:rsidR="00F539B0">
        <w:t>егулирование и исполнение</w:t>
      </w:r>
      <w:r>
        <w:t>;</w:t>
      </w:r>
    </w:p>
    <w:p w:rsidR="00F539B0" w:rsidRDefault="006509D6" w:rsidP="00F539B0">
      <w:pPr>
        <w:pStyle w:val="11"/>
        <w:spacing w:line="264" w:lineRule="auto"/>
        <w:ind w:right="142" w:firstLine="708"/>
        <w:jc w:val="both"/>
      </w:pPr>
      <w:r>
        <w:t>- а</w:t>
      </w:r>
      <w:r w:rsidR="00F539B0">
        <w:t>дминистрирование и хозяйствование</w:t>
      </w:r>
      <w:r>
        <w:t>;</w:t>
      </w:r>
    </w:p>
    <w:p w:rsidR="00F539B0" w:rsidRDefault="006509D6" w:rsidP="00F539B0">
      <w:pPr>
        <w:pStyle w:val="11"/>
        <w:spacing w:line="264" w:lineRule="auto"/>
        <w:ind w:right="142" w:firstLine="708"/>
        <w:jc w:val="both"/>
      </w:pPr>
      <w:r>
        <w:t>- к</w:t>
      </w:r>
      <w:r w:rsidR="00F539B0">
        <w:t>онтроль и исполнение</w:t>
      </w:r>
      <w:r>
        <w:t>;</w:t>
      </w:r>
    </w:p>
    <w:p w:rsidR="00F539B0" w:rsidRDefault="006509D6" w:rsidP="006509D6">
      <w:pPr>
        <w:pStyle w:val="11"/>
        <w:spacing w:line="264" w:lineRule="auto"/>
        <w:ind w:right="142" w:firstLine="708"/>
        <w:jc w:val="both"/>
      </w:pPr>
      <w:r>
        <w:t>- в</w:t>
      </w:r>
      <w:r w:rsidR="00F539B0">
        <w:t>ыделение и использование ресурсов (расходование денежных средств)</w:t>
      </w:r>
      <w:r>
        <w:t>.</w:t>
      </w:r>
    </w:p>
    <w:p w:rsidR="00752B5D" w:rsidRDefault="00752B5D" w:rsidP="003402B3">
      <w:pPr>
        <w:pStyle w:val="11"/>
        <w:spacing w:line="264" w:lineRule="auto"/>
        <w:ind w:right="142"/>
        <w:jc w:val="both"/>
      </w:pPr>
    </w:p>
    <w:p w:rsidR="00BE1159" w:rsidRPr="00F3336C" w:rsidRDefault="003668C2" w:rsidP="00F3336C">
      <w:pPr>
        <w:pStyle w:val="11"/>
        <w:spacing w:line="264" w:lineRule="auto"/>
        <w:ind w:right="142" w:firstLine="708"/>
        <w:jc w:val="both"/>
        <w:rPr>
          <w:b/>
          <w:bCs/>
        </w:rPr>
      </w:pPr>
      <w:r w:rsidRPr="003668C2">
        <w:rPr>
          <w:b/>
          <w:bCs/>
        </w:rPr>
        <w:t>Управление</w:t>
      </w:r>
      <w:r w:rsidR="00F3336C">
        <w:rPr>
          <w:b/>
          <w:bCs/>
        </w:rPr>
        <w:t xml:space="preserve"> расходами </w:t>
      </w:r>
      <w:r w:rsidR="00BE1159" w:rsidRPr="00BE1159">
        <w:t>требует определения приоритетов в муниципальной деятельности и формировании расходной части бюджета, проведения контроля  обоснованности финансирования мероприятий, введения обоснованного нормир</w:t>
      </w:r>
      <w:r w:rsidR="00BE1159" w:rsidRPr="00BE1159">
        <w:t>о</w:t>
      </w:r>
      <w:r w:rsidR="00BE1159" w:rsidRPr="00BE1159">
        <w:t>вания.</w:t>
      </w:r>
    </w:p>
    <w:p w:rsidR="003668C2" w:rsidRDefault="00BE1159" w:rsidP="00BE1159">
      <w:pPr>
        <w:pStyle w:val="11"/>
        <w:spacing w:line="264" w:lineRule="auto"/>
        <w:ind w:right="142" w:firstLine="708"/>
        <w:jc w:val="both"/>
      </w:pPr>
      <w:r w:rsidRPr="00BE1159">
        <w:t>Планируя расходы, муниципальное образование должно ставит</w:t>
      </w:r>
      <w:r w:rsidR="004E712C">
        <w:t>ь перед собой следующие задачи:</w:t>
      </w:r>
    </w:p>
    <w:p w:rsidR="00BE1159" w:rsidRDefault="000F0F2E" w:rsidP="00BE1159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BE1159">
        <w:t>обеспечить объем услуг, предоставляемых муниципальным образованием,  необходимый для достижения качества жизни населения на уровне не ниже, а по возможности выше среднего уровня по РФ (субъекту РФ);</w:t>
      </w:r>
    </w:p>
    <w:p w:rsidR="00BE1159" w:rsidRDefault="000F0F2E" w:rsidP="00BE1159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BE1159">
        <w:t>обеспечить разв</w:t>
      </w:r>
      <w:r>
        <w:t>итие муниципального образования;</w:t>
      </w:r>
    </w:p>
    <w:p w:rsidR="00BE1159" w:rsidRDefault="000F0F2E" w:rsidP="00BE1159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BE1159">
        <w:t>обеспечить сохранение и развитие объектов муниципальной собственности;</w:t>
      </w:r>
    </w:p>
    <w:p w:rsidR="00BE1159" w:rsidRDefault="000F0F2E" w:rsidP="00BE1159">
      <w:pPr>
        <w:pStyle w:val="11"/>
        <w:spacing w:line="264" w:lineRule="auto"/>
        <w:ind w:right="142" w:firstLine="708"/>
        <w:jc w:val="both"/>
      </w:pPr>
      <w:r>
        <w:t xml:space="preserve">- </w:t>
      </w:r>
      <w:r w:rsidR="00BE1159">
        <w:t>обеспечить исполнение отдельных переданных государственных полном</w:t>
      </w:r>
      <w:r w:rsidR="00BE1159">
        <w:t>о</w:t>
      </w:r>
      <w:r w:rsidR="00BE1159">
        <w:t>чий и реализацию решений органов государственной власти;</w:t>
      </w:r>
    </w:p>
    <w:p w:rsidR="00BE1159" w:rsidRDefault="00BE1159" w:rsidP="00BE1159">
      <w:pPr>
        <w:pStyle w:val="11"/>
        <w:spacing w:line="264" w:lineRule="auto"/>
        <w:ind w:right="142" w:firstLine="708"/>
        <w:jc w:val="both"/>
      </w:pPr>
      <w:r>
        <w:t xml:space="preserve"> </w:t>
      </w:r>
      <w:r w:rsidR="000F0F2E">
        <w:t xml:space="preserve">- </w:t>
      </w:r>
      <w:r>
        <w:t>обеспечить обслуживание и погашение долговых обязательств;</w:t>
      </w:r>
    </w:p>
    <w:p w:rsidR="00BE1159" w:rsidRDefault="00BE1159" w:rsidP="00BE1159">
      <w:pPr>
        <w:pStyle w:val="11"/>
        <w:spacing w:line="264" w:lineRule="auto"/>
        <w:ind w:right="142" w:firstLine="708"/>
        <w:jc w:val="both"/>
      </w:pPr>
      <w:r>
        <w:t> </w:t>
      </w:r>
      <w:r w:rsidR="000F0F2E">
        <w:t xml:space="preserve">- </w:t>
      </w:r>
      <w:r>
        <w:t> иметь сбалансированный бюджет;</w:t>
      </w:r>
    </w:p>
    <w:p w:rsidR="00BE1159" w:rsidRDefault="00BE1159" w:rsidP="00BE1159">
      <w:pPr>
        <w:pStyle w:val="11"/>
        <w:spacing w:line="264" w:lineRule="auto"/>
        <w:ind w:right="142" w:firstLine="708"/>
        <w:jc w:val="both"/>
      </w:pPr>
      <w:r>
        <w:t> </w:t>
      </w:r>
      <w:r w:rsidR="000F0F2E">
        <w:t>- рационализировать расходы муниципального образования</w:t>
      </w:r>
      <w:r>
        <w:t>.</w:t>
      </w:r>
    </w:p>
    <w:p w:rsidR="00BE1159" w:rsidRDefault="00BE1159" w:rsidP="00BE1159">
      <w:pPr>
        <w:pStyle w:val="11"/>
        <w:spacing w:line="264" w:lineRule="auto"/>
        <w:ind w:right="142" w:firstLine="708"/>
        <w:jc w:val="both"/>
      </w:pPr>
    </w:p>
    <w:p w:rsidR="0055772A" w:rsidRPr="00F3336C" w:rsidRDefault="00F3336C" w:rsidP="00F3336C">
      <w:pPr>
        <w:pStyle w:val="11"/>
        <w:spacing w:line="264" w:lineRule="auto"/>
        <w:ind w:right="142" w:firstLine="708"/>
        <w:jc w:val="both"/>
        <w:rPr>
          <w:b/>
        </w:rPr>
      </w:pPr>
      <w:r>
        <w:rPr>
          <w:b/>
        </w:rPr>
        <w:t xml:space="preserve">Управление доходами </w:t>
      </w:r>
      <w:r w:rsidR="0055772A" w:rsidRPr="000F18EA">
        <w:rPr>
          <w:bCs/>
        </w:rPr>
        <w:t>– это не только их получение и учет, но анализ и пр</w:t>
      </w:r>
      <w:r w:rsidR="0055772A" w:rsidRPr="000F18EA">
        <w:rPr>
          <w:bCs/>
        </w:rPr>
        <w:t>о</w:t>
      </w:r>
      <w:r w:rsidR="0055772A" w:rsidRPr="000F18EA">
        <w:rPr>
          <w:bCs/>
        </w:rPr>
        <w:t>гнозирование их использования</w:t>
      </w:r>
      <w:r w:rsidR="000F18EA">
        <w:rPr>
          <w:bCs/>
        </w:rPr>
        <w:t>.</w:t>
      </w:r>
    </w:p>
    <w:p w:rsidR="00633F6A" w:rsidRDefault="00D63755" w:rsidP="00633F6A">
      <w:pPr>
        <w:pStyle w:val="11"/>
        <w:spacing w:line="264" w:lineRule="auto"/>
        <w:ind w:right="142" w:firstLine="708"/>
        <w:jc w:val="both"/>
      </w:pPr>
      <w:r>
        <w:t xml:space="preserve">Например, </w:t>
      </w:r>
      <w:r w:rsidRPr="00D63755">
        <w:rPr>
          <w:u w:val="single"/>
        </w:rPr>
        <w:t>доходы от муниципального имущества</w:t>
      </w:r>
      <w:r w:rsidRPr="0055772A">
        <w:t xml:space="preserve"> </w:t>
      </w:r>
      <w:r w:rsidR="00884169">
        <w:t>могут быть</w:t>
      </w:r>
      <w:r w:rsidRPr="0055772A">
        <w:t xml:space="preserve"> ис</w:t>
      </w:r>
      <w:r w:rsidR="00884169">
        <w:t>пользованы</w:t>
      </w:r>
      <w:r w:rsidRPr="0055772A">
        <w:t xml:space="preserve"> таким образом, чтобы обеспечить сохранение и развитие необходимой имущ</w:t>
      </w:r>
      <w:r w:rsidRPr="0055772A">
        <w:t>е</w:t>
      </w:r>
      <w:r w:rsidRPr="0055772A">
        <w:t>ствен</w:t>
      </w:r>
      <w:r>
        <w:t>ной базы муниципального образования</w:t>
      </w:r>
      <w:r w:rsidRPr="0055772A">
        <w:t>. Объем поступлений от арендных пл</w:t>
      </w:r>
      <w:r w:rsidRPr="0055772A">
        <w:t>а</w:t>
      </w:r>
      <w:r w:rsidRPr="0055772A">
        <w:t>тежей должен определять финансирование расходов, связанных с содержанием и капитальным ремонтом сдаваемых в аренду объектов недвижимости, а также пр</w:t>
      </w:r>
      <w:r w:rsidRPr="0055772A">
        <w:t>и</w:t>
      </w:r>
      <w:r w:rsidRPr="0055772A">
        <w:t>обретение (с</w:t>
      </w:r>
      <w:r w:rsidRPr="0055772A">
        <w:t>о</w:t>
      </w:r>
      <w:r w:rsidRPr="0055772A">
        <w:t xml:space="preserve">здание) иных объектов муниципальной собственности. </w:t>
      </w:r>
    </w:p>
    <w:p w:rsidR="00633F6A" w:rsidRPr="00633F6A" w:rsidRDefault="00633F6A" w:rsidP="00633F6A">
      <w:pPr>
        <w:pStyle w:val="11"/>
        <w:spacing w:line="264" w:lineRule="auto"/>
        <w:ind w:right="142" w:firstLine="708"/>
        <w:jc w:val="both"/>
        <w:rPr>
          <w:bCs/>
        </w:rPr>
      </w:pPr>
      <w:r w:rsidRPr="00633F6A">
        <w:rPr>
          <w:bCs/>
          <w:u w:val="single"/>
        </w:rPr>
        <w:t>Единовременные доходы</w:t>
      </w:r>
      <w:r w:rsidRPr="00633F6A">
        <w:rPr>
          <w:bCs/>
        </w:rPr>
        <w:t xml:space="preserve"> не должны использоваться как дополнительный и</w:t>
      </w:r>
      <w:r w:rsidRPr="00633F6A">
        <w:rPr>
          <w:bCs/>
        </w:rPr>
        <w:t>с</w:t>
      </w:r>
      <w:r w:rsidRPr="00633F6A">
        <w:rPr>
          <w:bCs/>
        </w:rPr>
        <w:t>точник фи</w:t>
      </w:r>
      <w:r>
        <w:rPr>
          <w:bCs/>
        </w:rPr>
        <w:t>нансирования текущих расходов. О</w:t>
      </w:r>
      <w:r w:rsidRPr="00633F6A">
        <w:rPr>
          <w:bCs/>
        </w:rPr>
        <w:t>ни должны направляться на расходы, носящие экстраординарный характер (инвестирование, развитие, создание объе</w:t>
      </w:r>
      <w:r w:rsidRPr="00633F6A">
        <w:rPr>
          <w:bCs/>
        </w:rPr>
        <w:t>к</w:t>
      </w:r>
      <w:r w:rsidRPr="00633F6A">
        <w:rPr>
          <w:bCs/>
        </w:rPr>
        <w:t>тов).</w:t>
      </w:r>
    </w:p>
    <w:p w:rsidR="00633F6A" w:rsidRDefault="00633F6A" w:rsidP="00633F6A">
      <w:pPr>
        <w:pStyle w:val="11"/>
        <w:spacing w:line="264" w:lineRule="auto"/>
        <w:ind w:right="142" w:firstLine="708"/>
        <w:jc w:val="both"/>
        <w:rPr>
          <w:b/>
        </w:rPr>
      </w:pPr>
    </w:p>
    <w:p w:rsidR="00633F6A" w:rsidRDefault="00633F6A" w:rsidP="00633F6A">
      <w:pPr>
        <w:pStyle w:val="11"/>
        <w:spacing w:line="264" w:lineRule="auto"/>
        <w:ind w:right="142" w:firstLine="708"/>
        <w:jc w:val="both"/>
      </w:pPr>
      <w:r w:rsidRPr="0055772A">
        <w:t xml:space="preserve">Ориентиром для минимального объема </w:t>
      </w:r>
      <w:r w:rsidRPr="000F0F2E">
        <w:rPr>
          <w:u w:val="single"/>
        </w:rPr>
        <w:t>капитальных вложений</w:t>
      </w:r>
      <w:r w:rsidRPr="0055772A">
        <w:t xml:space="preserve"> </w:t>
      </w:r>
      <w:r w:rsidR="00884169">
        <w:t xml:space="preserve">может </w:t>
      </w:r>
      <w:r w:rsidRPr="0055772A">
        <w:t>сл</w:t>
      </w:r>
      <w:r w:rsidRPr="0055772A">
        <w:t>у</w:t>
      </w:r>
      <w:r w:rsidRPr="0055772A">
        <w:t>жит</w:t>
      </w:r>
      <w:r w:rsidR="00884169">
        <w:t>ь</w:t>
      </w:r>
      <w:r w:rsidRPr="0055772A">
        <w:t xml:space="preserve"> размер годовых амортизационных начислений на основные средства</w:t>
      </w:r>
      <w:r>
        <w:t>.</w:t>
      </w:r>
    </w:p>
    <w:p w:rsidR="00633F6A" w:rsidRDefault="00633F6A" w:rsidP="00633F6A">
      <w:pPr>
        <w:pStyle w:val="11"/>
        <w:spacing w:line="264" w:lineRule="auto"/>
        <w:ind w:right="142" w:firstLine="708"/>
        <w:jc w:val="both"/>
      </w:pPr>
      <w:r>
        <w:t>При этом р</w:t>
      </w:r>
      <w:r w:rsidRPr="0055772A">
        <w:t xml:space="preserve">ешения по приобретению, модернизации и продаже основных средств </w:t>
      </w:r>
      <w:r>
        <w:t xml:space="preserve">должны </w:t>
      </w:r>
      <w:r w:rsidRPr="0055772A">
        <w:t>согласовы</w:t>
      </w:r>
      <w:r>
        <w:t>ваться</w:t>
      </w:r>
      <w:r w:rsidRPr="0055772A">
        <w:t xml:space="preserve"> со стратегией предоставления бюджетных услуг</w:t>
      </w:r>
      <w:r>
        <w:t>.</w:t>
      </w:r>
    </w:p>
    <w:p w:rsidR="00633F6A" w:rsidRDefault="00633F6A" w:rsidP="00633F6A">
      <w:pPr>
        <w:pStyle w:val="11"/>
        <w:spacing w:line="264" w:lineRule="auto"/>
        <w:ind w:right="142" w:firstLine="708"/>
        <w:jc w:val="both"/>
      </w:pPr>
      <w:r>
        <w:t>Стратегические цели муниципального образования и параметры качества и объема  бюджетных услуг предъявляют  требования к технологии оказания бю</w:t>
      </w:r>
      <w:r>
        <w:t>д</w:t>
      </w:r>
      <w:r>
        <w:t>жетных услуг и к стратеги</w:t>
      </w:r>
      <w:r w:rsidR="00A85413">
        <w:t>и</w:t>
      </w:r>
      <w:r>
        <w:t xml:space="preserve"> их предоставления в будущем: сохранение на неизме</w:t>
      </w:r>
      <w:r>
        <w:t>н</w:t>
      </w:r>
      <w:r>
        <w:t xml:space="preserve">ном уровне или увеличение объема, улучшение качества, изменение принципов предоставления услуги и т.п. </w:t>
      </w:r>
    </w:p>
    <w:p w:rsidR="008C03CB" w:rsidRDefault="008C03CB" w:rsidP="007466E9">
      <w:pPr>
        <w:pStyle w:val="11"/>
        <w:spacing w:line="264" w:lineRule="auto"/>
        <w:ind w:right="142"/>
        <w:jc w:val="both"/>
        <w:rPr>
          <w:b/>
        </w:rPr>
      </w:pPr>
    </w:p>
    <w:p w:rsidR="00900A09" w:rsidRPr="00B06B0E" w:rsidRDefault="00F3336C" w:rsidP="00B06B0E">
      <w:pPr>
        <w:pStyle w:val="11"/>
        <w:spacing w:line="264" w:lineRule="auto"/>
        <w:ind w:right="142" w:firstLine="708"/>
        <w:jc w:val="both"/>
      </w:pPr>
      <w:r>
        <w:t>Одним из инструментов</w:t>
      </w:r>
      <w:r w:rsidR="00900A09" w:rsidRPr="00B06B0E">
        <w:t xml:space="preserve"> муниципального управления должны являться </w:t>
      </w:r>
      <w:r w:rsidR="00900A09" w:rsidRPr="00B06B0E">
        <w:rPr>
          <w:b/>
          <w:bCs/>
        </w:rPr>
        <w:t>м</w:t>
      </w:r>
      <w:r w:rsidR="00900A09" w:rsidRPr="00B06B0E">
        <w:rPr>
          <w:b/>
          <w:bCs/>
        </w:rPr>
        <w:t>у</w:t>
      </w:r>
      <w:r w:rsidR="00900A09" w:rsidRPr="00B06B0E">
        <w:rPr>
          <w:b/>
          <w:bCs/>
        </w:rPr>
        <w:t>ниципальные программы</w:t>
      </w:r>
      <w:r w:rsidR="00900A09" w:rsidRPr="00B06B0E">
        <w:t>, обеспечивающие  постановку целей, выработку задач по их решению, подбор методов и мероприятий, позволяющих достичь заданного результата в определенный промежуток времени с заданными и рассчитанными ресурсами.</w:t>
      </w:r>
    </w:p>
    <w:p w:rsidR="00A67A16" w:rsidRPr="00A67A16" w:rsidRDefault="00B06B0E" w:rsidP="00A85413">
      <w:pPr>
        <w:pStyle w:val="11"/>
        <w:spacing w:line="264" w:lineRule="auto"/>
        <w:ind w:right="142" w:firstLine="709"/>
        <w:jc w:val="both"/>
      </w:pPr>
      <w:r>
        <w:t xml:space="preserve">Основными проблемами </w:t>
      </w:r>
      <w:r w:rsidR="00A67A16" w:rsidRPr="00A67A16">
        <w:t>реализации муниципаль</w:t>
      </w:r>
      <w:r>
        <w:t>ных</w:t>
      </w:r>
      <w:r w:rsidR="00A67A16" w:rsidRPr="00A67A16">
        <w:t xml:space="preserve"> программ</w:t>
      </w:r>
      <w:r w:rsidR="00A85413">
        <w:t xml:space="preserve"> </w:t>
      </w:r>
      <w:r>
        <w:t>являются</w:t>
      </w:r>
      <w:r w:rsidR="00A67A16">
        <w:t>:</w:t>
      </w:r>
    </w:p>
    <w:p w:rsidR="00A67A16" w:rsidRPr="00A67A16" w:rsidRDefault="00A85413" w:rsidP="00A85413">
      <w:pPr>
        <w:pStyle w:val="11"/>
        <w:spacing w:line="264" w:lineRule="auto"/>
        <w:ind w:right="142" w:firstLine="709"/>
        <w:jc w:val="both"/>
      </w:pPr>
      <w:r>
        <w:t>- о</w:t>
      </w:r>
      <w:r w:rsidR="00A67A16" w:rsidRPr="00A67A16">
        <w:t>тсутствие полной увязки между целями и задачами, поставленными в д</w:t>
      </w:r>
      <w:r w:rsidR="00A67A16" w:rsidRPr="00A67A16">
        <w:t>о</w:t>
      </w:r>
      <w:r w:rsidR="00A67A16" w:rsidRPr="00A67A16">
        <w:t xml:space="preserve">кументах стратегического планирования и </w:t>
      </w:r>
      <w:r w:rsidR="00B06B0E">
        <w:t>муниципальными</w:t>
      </w:r>
      <w:r w:rsidR="00A67A16" w:rsidRPr="00A67A16">
        <w:t xml:space="preserve"> программами</w:t>
      </w:r>
      <w:r>
        <w:t>;</w:t>
      </w:r>
    </w:p>
    <w:p w:rsidR="00A67A16" w:rsidRPr="00A67A16" w:rsidRDefault="00A85413" w:rsidP="00A85413">
      <w:pPr>
        <w:pStyle w:val="11"/>
        <w:spacing w:line="264" w:lineRule="auto"/>
        <w:ind w:right="142" w:firstLine="709"/>
        <w:jc w:val="both"/>
      </w:pPr>
      <w:r>
        <w:t>- н</w:t>
      </w:r>
      <w:r w:rsidR="00A67A16" w:rsidRPr="00A67A16">
        <w:t>едостатки целеполагания; недостатки структуры; неприемлемое качество системы показателей (индикаторов); отсутствие четкого разделения сфер реализ</w:t>
      </w:r>
      <w:r w:rsidR="00A67A16" w:rsidRPr="00A67A16">
        <w:t>а</w:t>
      </w:r>
      <w:r w:rsidR="00A67A16" w:rsidRPr="00A67A16">
        <w:t>ции;</w:t>
      </w:r>
    </w:p>
    <w:p w:rsidR="00B46C4A" w:rsidRDefault="00A85413" w:rsidP="00F3336C">
      <w:pPr>
        <w:pStyle w:val="11"/>
        <w:spacing w:line="264" w:lineRule="auto"/>
        <w:ind w:right="142" w:firstLine="709"/>
        <w:jc w:val="both"/>
      </w:pPr>
      <w:r>
        <w:t>- ф</w:t>
      </w:r>
      <w:r w:rsidR="00A67A16" w:rsidRPr="00A67A16">
        <w:t>ормальный подход к оценке эффективности муници</w:t>
      </w:r>
      <w:r w:rsidR="00B06B0E">
        <w:t>пальных</w:t>
      </w:r>
      <w:r w:rsidR="00A67A16" w:rsidRPr="00A67A16">
        <w:t xml:space="preserve"> программ</w:t>
      </w:r>
      <w:r>
        <w:t>.</w:t>
      </w:r>
    </w:p>
    <w:p w:rsidR="00F3336C" w:rsidRDefault="00F3336C" w:rsidP="00B46C4A">
      <w:pPr>
        <w:pStyle w:val="11"/>
        <w:spacing w:line="264" w:lineRule="auto"/>
        <w:ind w:right="142" w:firstLine="708"/>
        <w:jc w:val="both"/>
        <w:rPr>
          <w:u w:val="single"/>
        </w:rPr>
      </w:pPr>
    </w:p>
    <w:p w:rsidR="00B46C4A" w:rsidRDefault="00B46C4A" w:rsidP="00B46C4A">
      <w:pPr>
        <w:pStyle w:val="11"/>
        <w:spacing w:line="264" w:lineRule="auto"/>
        <w:ind w:right="142" w:firstLine="708"/>
        <w:jc w:val="both"/>
      </w:pPr>
      <w:r w:rsidRPr="00B46C4A">
        <w:rPr>
          <w:u w:val="single"/>
        </w:rPr>
        <w:t>Цели программы</w:t>
      </w:r>
      <w:r>
        <w:t xml:space="preserve"> </w:t>
      </w:r>
      <w:r w:rsidRPr="00BE1159">
        <w:t>должны характеризоваться результатом, который предпол</w:t>
      </w:r>
      <w:r w:rsidRPr="00BE1159">
        <w:t>а</w:t>
      </w:r>
      <w:r w:rsidRPr="00BE1159">
        <w:t>гается полу</w:t>
      </w:r>
      <w:r>
        <w:t xml:space="preserve">чить. </w:t>
      </w:r>
      <w:r w:rsidRPr="00BE1159">
        <w:t>Тре</w:t>
      </w:r>
      <w:r>
        <w:t>бования, предъявляемые к целям:</w:t>
      </w:r>
    </w:p>
    <w:p w:rsidR="00B46C4A" w:rsidRDefault="00B46C4A" w:rsidP="00B46C4A">
      <w:pPr>
        <w:pStyle w:val="11"/>
        <w:spacing w:line="264" w:lineRule="auto"/>
        <w:ind w:right="142" w:firstLine="708"/>
        <w:jc w:val="both"/>
      </w:pPr>
      <w:r>
        <w:t>- специфичность (цели должны соответствовать компетенции органов мес</w:t>
      </w:r>
      <w:r>
        <w:t>т</w:t>
      </w:r>
      <w:r>
        <w:t>ного самоуправления);</w:t>
      </w:r>
    </w:p>
    <w:p w:rsidR="00B46C4A" w:rsidRDefault="00B46C4A" w:rsidP="00B46C4A">
      <w:pPr>
        <w:pStyle w:val="11"/>
        <w:spacing w:line="264" w:lineRule="auto"/>
        <w:ind w:right="142" w:firstLine="708"/>
        <w:jc w:val="both"/>
      </w:pPr>
      <w:r>
        <w:t>- достижимость (цели должны быть потенциально достижимы);</w:t>
      </w:r>
    </w:p>
    <w:p w:rsidR="00B46C4A" w:rsidRDefault="00B46C4A" w:rsidP="00B46C4A">
      <w:pPr>
        <w:pStyle w:val="11"/>
        <w:spacing w:line="264" w:lineRule="auto"/>
        <w:ind w:right="142" w:firstLine="708"/>
        <w:jc w:val="both"/>
      </w:pPr>
      <w:r>
        <w:t xml:space="preserve">- </w:t>
      </w: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</w:t>
      </w:r>
      <w:r>
        <w:t>е</w:t>
      </w:r>
      <w:r>
        <w:t>лей);</w:t>
      </w:r>
    </w:p>
    <w:p w:rsidR="00B46C4A" w:rsidRDefault="00B46C4A" w:rsidP="00B46C4A">
      <w:pPr>
        <w:pStyle w:val="11"/>
        <w:spacing w:line="264" w:lineRule="auto"/>
        <w:ind w:right="142" w:firstLine="708"/>
        <w:jc w:val="both"/>
      </w:pPr>
      <w:r>
        <w:t>- привязка к временному графику (должны быть установлены срок достиж</w:t>
      </w:r>
      <w:r>
        <w:t>е</w:t>
      </w:r>
      <w:r>
        <w:t>ния цели и этапы).</w:t>
      </w:r>
    </w:p>
    <w:p w:rsidR="00A67A16" w:rsidRDefault="00A67A16" w:rsidP="007466E9">
      <w:pPr>
        <w:pStyle w:val="11"/>
        <w:spacing w:line="264" w:lineRule="auto"/>
        <w:ind w:right="142"/>
        <w:jc w:val="both"/>
        <w:rPr>
          <w:b/>
        </w:rPr>
      </w:pPr>
    </w:p>
    <w:p w:rsidR="00A67A16" w:rsidRDefault="00884169" w:rsidP="000F18EA">
      <w:pPr>
        <w:pStyle w:val="11"/>
        <w:spacing w:line="264" w:lineRule="auto"/>
        <w:ind w:right="142" w:firstLine="708"/>
        <w:jc w:val="both"/>
        <w:rPr>
          <w:b/>
        </w:rPr>
      </w:pPr>
      <w:r>
        <w:rPr>
          <w:bCs/>
        </w:rPr>
        <w:t xml:space="preserve">В </w:t>
      </w:r>
      <w:r w:rsidR="000F18EA" w:rsidRPr="000F18EA">
        <w:rPr>
          <w:bCs/>
        </w:rPr>
        <w:t xml:space="preserve"> вопроса</w:t>
      </w:r>
      <w:r>
        <w:rPr>
          <w:bCs/>
        </w:rPr>
        <w:t>х</w:t>
      </w:r>
      <w:r w:rsidR="00743FBB">
        <w:rPr>
          <w:b/>
        </w:rPr>
        <w:t xml:space="preserve"> государственного (муниципального) контроля </w:t>
      </w:r>
      <w:r>
        <w:rPr>
          <w:b/>
        </w:rPr>
        <w:t>важна</w:t>
      </w:r>
      <w:r w:rsidR="00743FBB">
        <w:rPr>
          <w:b/>
        </w:rPr>
        <w:t xml:space="preserve"> проф</w:t>
      </w:r>
      <w:r w:rsidR="00743FBB">
        <w:rPr>
          <w:b/>
        </w:rPr>
        <w:t>и</w:t>
      </w:r>
      <w:r>
        <w:rPr>
          <w:b/>
        </w:rPr>
        <w:t>лактическая работа</w:t>
      </w:r>
      <w:r w:rsidR="00743FBB">
        <w:rPr>
          <w:b/>
        </w:rPr>
        <w:t xml:space="preserve"> в отношении бюджетных правонаруш</w:t>
      </w:r>
      <w:r w:rsidR="00743FBB">
        <w:rPr>
          <w:b/>
        </w:rPr>
        <w:t>е</w:t>
      </w:r>
      <w:r w:rsidR="00743FBB">
        <w:rPr>
          <w:b/>
        </w:rPr>
        <w:t>ний.</w:t>
      </w:r>
    </w:p>
    <w:p w:rsidR="00743FBB" w:rsidRDefault="00743FBB" w:rsidP="000F18EA">
      <w:pPr>
        <w:pStyle w:val="11"/>
        <w:spacing w:line="264" w:lineRule="auto"/>
        <w:ind w:right="142" w:firstLine="708"/>
        <w:jc w:val="both"/>
      </w:pPr>
      <w:proofErr w:type="gramStart"/>
      <w:r w:rsidRPr="00743FBB">
        <w:t>Профилактика нарушений обязательных требований представляет собой с</w:t>
      </w:r>
      <w:r w:rsidRPr="00743FBB">
        <w:t>о</w:t>
      </w:r>
      <w:r w:rsidRPr="00743FBB">
        <w:t>вокупность реализуемых на постоянной основе мер организационного, информ</w:t>
      </w:r>
      <w:r w:rsidRPr="00743FBB">
        <w:t>а</w:t>
      </w:r>
      <w:r w:rsidRPr="00743FBB">
        <w:t>ционного, правового, социального и иного характера, направленных на выявление и устранение причин и условий, способствующих нарушениям обязательных тр</w:t>
      </w:r>
      <w:r w:rsidRPr="00743FBB">
        <w:t>е</w:t>
      </w:r>
      <w:r w:rsidRPr="00743FBB">
        <w:t>бований, на сохранение и укрепление правопорядка, а также на оказание воспит</w:t>
      </w:r>
      <w:r w:rsidRPr="00743FBB">
        <w:t>а</w:t>
      </w:r>
      <w:r w:rsidRPr="00743FBB">
        <w:t>тельного воздействия на лиц в целях недопущения нарушения ими установленных требований и формирования ответственного, добросовестного, правового повед</w:t>
      </w:r>
      <w:r w:rsidRPr="00743FBB">
        <w:t>е</w:t>
      </w:r>
      <w:r w:rsidRPr="00743FBB">
        <w:t>ния подконтрольных субъектов.</w:t>
      </w:r>
      <w:proofErr w:type="gramEnd"/>
    </w:p>
    <w:p w:rsidR="00743FBB" w:rsidRDefault="00743FBB" w:rsidP="00575E2F">
      <w:pPr>
        <w:rPr>
          <w:sz w:val="28"/>
        </w:rPr>
      </w:pPr>
    </w:p>
    <w:p w:rsidR="00743FBB" w:rsidRPr="00743FBB" w:rsidRDefault="000F18EA" w:rsidP="000F18EA">
      <w:pPr>
        <w:ind w:firstLine="708"/>
        <w:rPr>
          <w:b/>
          <w:sz w:val="28"/>
        </w:rPr>
      </w:pPr>
      <w:r w:rsidRPr="000F18EA">
        <w:rPr>
          <w:bCs/>
          <w:sz w:val="28"/>
        </w:rPr>
        <w:t>Рекомендуемые</w:t>
      </w:r>
      <w:r>
        <w:rPr>
          <w:b/>
          <w:sz w:val="28"/>
        </w:rPr>
        <w:t xml:space="preserve"> ф</w:t>
      </w:r>
      <w:r w:rsidR="00743FBB" w:rsidRPr="00743FBB">
        <w:rPr>
          <w:b/>
          <w:sz w:val="28"/>
        </w:rPr>
        <w:t>ормы профилактической работы:</w:t>
      </w:r>
    </w:p>
    <w:p w:rsidR="00743FBB" w:rsidRPr="00743FBB" w:rsidRDefault="00C833B2" w:rsidP="0088416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43FBB" w:rsidRPr="00743FBB">
        <w:rPr>
          <w:sz w:val="28"/>
        </w:rPr>
        <w:t>размещение перечней нормативных правовых актов, содержащих обязател</w:t>
      </w:r>
      <w:r w:rsidR="00743FBB" w:rsidRPr="00743FBB">
        <w:rPr>
          <w:sz w:val="28"/>
        </w:rPr>
        <w:t>ь</w:t>
      </w:r>
      <w:r w:rsidR="00743FBB" w:rsidRPr="00743FBB">
        <w:rPr>
          <w:sz w:val="28"/>
        </w:rPr>
        <w:t>ные требования;</w:t>
      </w:r>
    </w:p>
    <w:p w:rsidR="00743FBB" w:rsidRPr="00743FBB" w:rsidRDefault="00C833B2" w:rsidP="0088416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43FBB" w:rsidRPr="00743FBB">
        <w:rPr>
          <w:sz w:val="28"/>
        </w:rPr>
        <w:t>информирование подконтрольных субъектов по вопросам соблюдения обяз</w:t>
      </w:r>
      <w:r w:rsidR="00743FBB" w:rsidRPr="00743FBB">
        <w:rPr>
          <w:sz w:val="28"/>
        </w:rPr>
        <w:t>а</w:t>
      </w:r>
      <w:r w:rsidR="00743FBB" w:rsidRPr="00743FBB">
        <w:rPr>
          <w:sz w:val="28"/>
        </w:rPr>
        <w:t>тельных требований</w:t>
      </w:r>
      <w:r>
        <w:rPr>
          <w:sz w:val="28"/>
        </w:rPr>
        <w:t xml:space="preserve"> (</w:t>
      </w:r>
      <w:r w:rsidRPr="00C833B2">
        <w:rPr>
          <w:sz w:val="28"/>
        </w:rPr>
        <w:t>подготовку докладов с</w:t>
      </w:r>
      <w:r w:rsidR="0097562F">
        <w:rPr>
          <w:sz w:val="28"/>
        </w:rPr>
        <w:t xml:space="preserve"> обобщением правоприменительной </w:t>
      </w:r>
      <w:r w:rsidRPr="00C833B2">
        <w:rPr>
          <w:sz w:val="28"/>
        </w:rPr>
        <w:t>практики, типовых и массовых на</w:t>
      </w:r>
      <w:r>
        <w:rPr>
          <w:sz w:val="28"/>
        </w:rPr>
        <w:t>рушений обязательных требований)</w:t>
      </w:r>
      <w:r w:rsidR="00743FBB" w:rsidRPr="00743FBB">
        <w:rPr>
          <w:sz w:val="28"/>
        </w:rPr>
        <w:t>;</w:t>
      </w:r>
    </w:p>
    <w:p w:rsidR="00743FBB" w:rsidRDefault="00743FBB" w:rsidP="00884169">
      <w:pPr>
        <w:ind w:firstLine="708"/>
        <w:jc w:val="both"/>
        <w:rPr>
          <w:sz w:val="28"/>
        </w:rPr>
      </w:pPr>
      <w:r w:rsidRPr="00743FBB">
        <w:rPr>
          <w:sz w:val="28"/>
        </w:rPr>
        <w:t>использование проверочных листов (списков контрольных вопросов), в том числе для целей самопроверки подконтрольных</w:t>
      </w:r>
      <w:r w:rsidR="000F18EA">
        <w:rPr>
          <w:sz w:val="28"/>
        </w:rPr>
        <w:t>;</w:t>
      </w:r>
    </w:p>
    <w:p w:rsidR="00743FBB" w:rsidRPr="00743FBB" w:rsidRDefault="000F18EA" w:rsidP="0088416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43FBB" w:rsidRPr="00743FBB">
        <w:rPr>
          <w:sz w:val="28"/>
        </w:rPr>
        <w:t>разъяснительная работа относительно процедур контроля и содержания об</w:t>
      </w:r>
      <w:r w:rsidR="00743FBB" w:rsidRPr="00743FBB">
        <w:rPr>
          <w:sz w:val="28"/>
        </w:rPr>
        <w:t>я</w:t>
      </w:r>
      <w:r w:rsidR="00743FBB" w:rsidRPr="00743FBB">
        <w:rPr>
          <w:sz w:val="28"/>
        </w:rPr>
        <w:t>зательных требований;</w:t>
      </w:r>
    </w:p>
    <w:p w:rsidR="00743FBB" w:rsidRDefault="000F18EA" w:rsidP="0088416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43FBB" w:rsidRPr="00743FBB">
        <w:rPr>
          <w:sz w:val="28"/>
        </w:rPr>
        <w:t>мероприятия, направленные на поощрение и стимулирование добросовес</w:t>
      </w:r>
      <w:r w:rsidR="00743FBB" w:rsidRPr="00743FBB">
        <w:rPr>
          <w:sz w:val="28"/>
        </w:rPr>
        <w:t>т</w:t>
      </w:r>
      <w:r w:rsidR="00743FBB" w:rsidRPr="00743FBB">
        <w:rPr>
          <w:sz w:val="28"/>
        </w:rPr>
        <w:t>ных под</w:t>
      </w:r>
      <w:r>
        <w:rPr>
          <w:sz w:val="28"/>
        </w:rPr>
        <w:t>контрольных субъектов</w:t>
      </w:r>
      <w:r w:rsidR="0097562F">
        <w:rPr>
          <w:sz w:val="28"/>
        </w:rPr>
        <w:t>.</w:t>
      </w:r>
    </w:p>
    <w:p w:rsidR="00743FBB" w:rsidRDefault="00743FBB" w:rsidP="00884169">
      <w:pPr>
        <w:jc w:val="both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97562F" w:rsidRDefault="0097562F" w:rsidP="00633221">
      <w:pPr>
        <w:ind w:firstLine="708"/>
        <w:rPr>
          <w:sz w:val="28"/>
        </w:rPr>
      </w:pPr>
    </w:p>
    <w:p w:rsidR="0097562F" w:rsidRDefault="0097562F" w:rsidP="00633221">
      <w:pPr>
        <w:ind w:firstLine="708"/>
        <w:rPr>
          <w:sz w:val="28"/>
        </w:rPr>
      </w:pPr>
    </w:p>
    <w:p w:rsidR="0097562F" w:rsidRDefault="0097562F" w:rsidP="00633221">
      <w:pPr>
        <w:ind w:firstLine="708"/>
        <w:rPr>
          <w:sz w:val="28"/>
        </w:rPr>
      </w:pPr>
    </w:p>
    <w:p w:rsidR="0097562F" w:rsidRDefault="0097562F" w:rsidP="00633221">
      <w:pPr>
        <w:ind w:firstLine="708"/>
        <w:rPr>
          <w:sz w:val="28"/>
        </w:rPr>
      </w:pPr>
    </w:p>
    <w:p w:rsidR="0097562F" w:rsidRDefault="0097562F" w:rsidP="00633221">
      <w:pPr>
        <w:ind w:firstLine="708"/>
        <w:rPr>
          <w:sz w:val="28"/>
        </w:rPr>
      </w:pPr>
    </w:p>
    <w:p w:rsidR="0097562F" w:rsidRDefault="0097562F" w:rsidP="00633221">
      <w:pPr>
        <w:ind w:firstLine="708"/>
        <w:rPr>
          <w:sz w:val="28"/>
        </w:rPr>
      </w:pPr>
    </w:p>
    <w:p w:rsidR="0097562F" w:rsidRDefault="0097562F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7744C9" w:rsidRDefault="007744C9" w:rsidP="00633221">
      <w:pPr>
        <w:ind w:firstLine="708"/>
        <w:rPr>
          <w:sz w:val="28"/>
        </w:rPr>
      </w:pPr>
    </w:p>
    <w:p w:rsidR="00B433CC" w:rsidRPr="00623BB0" w:rsidRDefault="00B433CC" w:rsidP="00623BB0">
      <w:pPr>
        <w:pStyle w:val="a7"/>
        <w:spacing w:line="264" w:lineRule="auto"/>
        <w:jc w:val="both"/>
        <w:rPr>
          <w:sz w:val="16"/>
          <w:szCs w:val="16"/>
        </w:rPr>
      </w:pPr>
    </w:p>
    <w:sectPr w:rsidR="00B433CC" w:rsidRPr="00623BB0" w:rsidSect="00575E2F">
      <w:footerReference w:type="even" r:id="rId9"/>
      <w:footerReference w:type="default" r:id="rId10"/>
      <w:pgSz w:w="11906" w:h="16838"/>
      <w:pgMar w:top="510" w:right="567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5F" w:rsidRDefault="00243A5F">
      <w:r>
        <w:separator/>
      </w:r>
    </w:p>
  </w:endnote>
  <w:endnote w:type="continuationSeparator" w:id="0">
    <w:p w:rsidR="00243A5F" w:rsidRDefault="0024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0F" w:rsidRDefault="002945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50F" w:rsidRDefault="002945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1356"/>
      <w:docPartObj>
        <w:docPartGallery w:val="Page Numbers (Bottom of Page)"/>
        <w:docPartUnique/>
      </w:docPartObj>
    </w:sdtPr>
    <w:sdtEndPr/>
    <w:sdtContent>
      <w:p w:rsidR="0029450F" w:rsidRDefault="0070677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50F" w:rsidRDefault="0029450F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5F" w:rsidRDefault="00243A5F">
      <w:r>
        <w:separator/>
      </w:r>
    </w:p>
  </w:footnote>
  <w:footnote w:type="continuationSeparator" w:id="0">
    <w:p w:rsidR="00243A5F" w:rsidRDefault="0024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DD4"/>
    <w:multiLevelType w:val="hybridMultilevel"/>
    <w:tmpl w:val="179E897E"/>
    <w:lvl w:ilvl="0" w:tplc="18E0A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515A2"/>
    <w:multiLevelType w:val="hybridMultilevel"/>
    <w:tmpl w:val="D758E2B2"/>
    <w:lvl w:ilvl="0" w:tplc="72D8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20B7D"/>
    <w:multiLevelType w:val="hybridMultilevel"/>
    <w:tmpl w:val="621E8C0A"/>
    <w:lvl w:ilvl="0" w:tplc="362EDD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576FC7"/>
    <w:multiLevelType w:val="hybridMultilevel"/>
    <w:tmpl w:val="0C50CA40"/>
    <w:lvl w:ilvl="0" w:tplc="DEB67B0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D32A8"/>
    <w:multiLevelType w:val="hybridMultilevel"/>
    <w:tmpl w:val="B33EC284"/>
    <w:lvl w:ilvl="0" w:tplc="D6143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40FED"/>
    <w:multiLevelType w:val="hybridMultilevel"/>
    <w:tmpl w:val="1712858C"/>
    <w:lvl w:ilvl="0" w:tplc="02FE4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211B7C"/>
    <w:multiLevelType w:val="hybridMultilevel"/>
    <w:tmpl w:val="F7D8C6CE"/>
    <w:lvl w:ilvl="0" w:tplc="B6149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F7600"/>
    <w:multiLevelType w:val="hybridMultilevel"/>
    <w:tmpl w:val="621E8C0A"/>
    <w:lvl w:ilvl="0" w:tplc="362EDD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BF122B0"/>
    <w:multiLevelType w:val="hybridMultilevel"/>
    <w:tmpl w:val="FB1C0D78"/>
    <w:lvl w:ilvl="0" w:tplc="3B9E7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FC"/>
    <w:rsid w:val="000022AB"/>
    <w:rsid w:val="00002804"/>
    <w:rsid w:val="000050C9"/>
    <w:rsid w:val="00011840"/>
    <w:rsid w:val="00016431"/>
    <w:rsid w:val="000169F6"/>
    <w:rsid w:val="00016C0C"/>
    <w:rsid w:val="00016D81"/>
    <w:rsid w:val="00022CB9"/>
    <w:rsid w:val="00026568"/>
    <w:rsid w:val="00027E09"/>
    <w:rsid w:val="000310BB"/>
    <w:rsid w:val="000331E2"/>
    <w:rsid w:val="000336A5"/>
    <w:rsid w:val="00037F4B"/>
    <w:rsid w:val="00046625"/>
    <w:rsid w:val="00046895"/>
    <w:rsid w:val="00047413"/>
    <w:rsid w:val="0005037F"/>
    <w:rsid w:val="00051008"/>
    <w:rsid w:val="00051767"/>
    <w:rsid w:val="00055F53"/>
    <w:rsid w:val="000571B8"/>
    <w:rsid w:val="00057D5A"/>
    <w:rsid w:val="00061754"/>
    <w:rsid w:val="000621CD"/>
    <w:rsid w:val="00065EE2"/>
    <w:rsid w:val="0007155C"/>
    <w:rsid w:val="00071570"/>
    <w:rsid w:val="00074D63"/>
    <w:rsid w:val="0007510E"/>
    <w:rsid w:val="0007790E"/>
    <w:rsid w:val="00080336"/>
    <w:rsid w:val="00082280"/>
    <w:rsid w:val="00083A57"/>
    <w:rsid w:val="0008755E"/>
    <w:rsid w:val="00090B87"/>
    <w:rsid w:val="00091A60"/>
    <w:rsid w:val="000935BE"/>
    <w:rsid w:val="0009401B"/>
    <w:rsid w:val="000977CC"/>
    <w:rsid w:val="000A1C67"/>
    <w:rsid w:val="000A1F31"/>
    <w:rsid w:val="000A25D0"/>
    <w:rsid w:val="000A264F"/>
    <w:rsid w:val="000A3516"/>
    <w:rsid w:val="000B41F9"/>
    <w:rsid w:val="000B47D9"/>
    <w:rsid w:val="000B7820"/>
    <w:rsid w:val="000C0535"/>
    <w:rsid w:val="000C1FC7"/>
    <w:rsid w:val="000C3239"/>
    <w:rsid w:val="000C5A9D"/>
    <w:rsid w:val="000C6282"/>
    <w:rsid w:val="000C70BD"/>
    <w:rsid w:val="000D0224"/>
    <w:rsid w:val="000D1ED4"/>
    <w:rsid w:val="000D33AF"/>
    <w:rsid w:val="000D461E"/>
    <w:rsid w:val="000D4A30"/>
    <w:rsid w:val="000D693F"/>
    <w:rsid w:val="000E191A"/>
    <w:rsid w:val="000E3606"/>
    <w:rsid w:val="000E59D5"/>
    <w:rsid w:val="000E66B6"/>
    <w:rsid w:val="000E6B08"/>
    <w:rsid w:val="000E70B5"/>
    <w:rsid w:val="000E7387"/>
    <w:rsid w:val="000E7694"/>
    <w:rsid w:val="000F0F2E"/>
    <w:rsid w:val="000F18EA"/>
    <w:rsid w:val="000F5A1F"/>
    <w:rsid w:val="000F5F37"/>
    <w:rsid w:val="00100D50"/>
    <w:rsid w:val="00102931"/>
    <w:rsid w:val="001047CA"/>
    <w:rsid w:val="0010691D"/>
    <w:rsid w:val="00113F99"/>
    <w:rsid w:val="00120799"/>
    <w:rsid w:val="00120AA9"/>
    <w:rsid w:val="00121153"/>
    <w:rsid w:val="00125574"/>
    <w:rsid w:val="00125F50"/>
    <w:rsid w:val="001264EA"/>
    <w:rsid w:val="00131C9B"/>
    <w:rsid w:val="00135CE9"/>
    <w:rsid w:val="00140A46"/>
    <w:rsid w:val="00140EDA"/>
    <w:rsid w:val="00141ADB"/>
    <w:rsid w:val="00141F04"/>
    <w:rsid w:val="00142609"/>
    <w:rsid w:val="00144F0D"/>
    <w:rsid w:val="00146678"/>
    <w:rsid w:val="00151A68"/>
    <w:rsid w:val="00153020"/>
    <w:rsid w:val="0015317E"/>
    <w:rsid w:val="00153A9F"/>
    <w:rsid w:val="00155106"/>
    <w:rsid w:val="0016506C"/>
    <w:rsid w:val="00166567"/>
    <w:rsid w:val="00166BEC"/>
    <w:rsid w:val="00166E43"/>
    <w:rsid w:val="001671D0"/>
    <w:rsid w:val="0017070D"/>
    <w:rsid w:val="001712CB"/>
    <w:rsid w:val="00175BDC"/>
    <w:rsid w:val="00177013"/>
    <w:rsid w:val="001806F3"/>
    <w:rsid w:val="001831C9"/>
    <w:rsid w:val="00185607"/>
    <w:rsid w:val="0018664E"/>
    <w:rsid w:val="00186C40"/>
    <w:rsid w:val="00190F9E"/>
    <w:rsid w:val="00191A08"/>
    <w:rsid w:val="001925BE"/>
    <w:rsid w:val="001930B2"/>
    <w:rsid w:val="001947D3"/>
    <w:rsid w:val="001A0FC9"/>
    <w:rsid w:val="001A5BD5"/>
    <w:rsid w:val="001A766B"/>
    <w:rsid w:val="001B1BC9"/>
    <w:rsid w:val="001B1D88"/>
    <w:rsid w:val="001B205E"/>
    <w:rsid w:val="001B4AF9"/>
    <w:rsid w:val="001C2CB1"/>
    <w:rsid w:val="001C300B"/>
    <w:rsid w:val="001C326F"/>
    <w:rsid w:val="001C441D"/>
    <w:rsid w:val="001C4A9D"/>
    <w:rsid w:val="001C7A7E"/>
    <w:rsid w:val="001D198D"/>
    <w:rsid w:val="001D2709"/>
    <w:rsid w:val="001D357D"/>
    <w:rsid w:val="001D530A"/>
    <w:rsid w:val="001D6797"/>
    <w:rsid w:val="001D76D1"/>
    <w:rsid w:val="001E13A7"/>
    <w:rsid w:val="001E14E1"/>
    <w:rsid w:val="001E3C21"/>
    <w:rsid w:val="001E4A52"/>
    <w:rsid w:val="001E6A42"/>
    <w:rsid w:val="001E7771"/>
    <w:rsid w:val="001E785E"/>
    <w:rsid w:val="001F06DE"/>
    <w:rsid w:val="001F2D0E"/>
    <w:rsid w:val="001F43C7"/>
    <w:rsid w:val="001F5239"/>
    <w:rsid w:val="001F53D9"/>
    <w:rsid w:val="002064DA"/>
    <w:rsid w:val="0021056C"/>
    <w:rsid w:val="00211B83"/>
    <w:rsid w:val="00212152"/>
    <w:rsid w:val="00214383"/>
    <w:rsid w:val="00215270"/>
    <w:rsid w:val="0021604E"/>
    <w:rsid w:val="00221060"/>
    <w:rsid w:val="00221B2B"/>
    <w:rsid w:val="00221DDC"/>
    <w:rsid w:val="00226DD3"/>
    <w:rsid w:val="00227C97"/>
    <w:rsid w:val="00231190"/>
    <w:rsid w:val="0023176E"/>
    <w:rsid w:val="002333DA"/>
    <w:rsid w:val="0023454D"/>
    <w:rsid w:val="00240F98"/>
    <w:rsid w:val="00243A5F"/>
    <w:rsid w:val="00244C14"/>
    <w:rsid w:val="00244DF9"/>
    <w:rsid w:val="002459E7"/>
    <w:rsid w:val="00245A52"/>
    <w:rsid w:val="00251A6A"/>
    <w:rsid w:val="00251BBB"/>
    <w:rsid w:val="00252432"/>
    <w:rsid w:val="00254430"/>
    <w:rsid w:val="002645F4"/>
    <w:rsid w:val="00264E0B"/>
    <w:rsid w:val="00273EFA"/>
    <w:rsid w:val="00273FAA"/>
    <w:rsid w:val="002742D5"/>
    <w:rsid w:val="00275225"/>
    <w:rsid w:val="00275F10"/>
    <w:rsid w:val="00276C57"/>
    <w:rsid w:val="00277927"/>
    <w:rsid w:val="00281300"/>
    <w:rsid w:val="002827FB"/>
    <w:rsid w:val="00291455"/>
    <w:rsid w:val="00292414"/>
    <w:rsid w:val="00292D2B"/>
    <w:rsid w:val="00294359"/>
    <w:rsid w:val="0029450F"/>
    <w:rsid w:val="0029679A"/>
    <w:rsid w:val="002967C8"/>
    <w:rsid w:val="002971DA"/>
    <w:rsid w:val="00297EE6"/>
    <w:rsid w:val="002A38AC"/>
    <w:rsid w:val="002A3AB6"/>
    <w:rsid w:val="002B028F"/>
    <w:rsid w:val="002B15C2"/>
    <w:rsid w:val="002B3DA6"/>
    <w:rsid w:val="002B4393"/>
    <w:rsid w:val="002B4DD7"/>
    <w:rsid w:val="002B5B5F"/>
    <w:rsid w:val="002B794C"/>
    <w:rsid w:val="002C1E3F"/>
    <w:rsid w:val="002C4823"/>
    <w:rsid w:val="002C6621"/>
    <w:rsid w:val="002C7436"/>
    <w:rsid w:val="002D1757"/>
    <w:rsid w:val="002D2058"/>
    <w:rsid w:val="002D2678"/>
    <w:rsid w:val="002D288D"/>
    <w:rsid w:val="002D2C1E"/>
    <w:rsid w:val="002D3766"/>
    <w:rsid w:val="002D7FB6"/>
    <w:rsid w:val="002E2E1C"/>
    <w:rsid w:val="002E6E51"/>
    <w:rsid w:val="002E7AD6"/>
    <w:rsid w:val="002F0027"/>
    <w:rsid w:val="002F218C"/>
    <w:rsid w:val="002F3DDC"/>
    <w:rsid w:val="002F4022"/>
    <w:rsid w:val="002F4107"/>
    <w:rsid w:val="002F6037"/>
    <w:rsid w:val="0030052F"/>
    <w:rsid w:val="00303DD3"/>
    <w:rsid w:val="003045A6"/>
    <w:rsid w:val="0030483D"/>
    <w:rsid w:val="00306065"/>
    <w:rsid w:val="003106F7"/>
    <w:rsid w:val="00310F1A"/>
    <w:rsid w:val="00311B9C"/>
    <w:rsid w:val="00311F2E"/>
    <w:rsid w:val="00314CDB"/>
    <w:rsid w:val="00316A14"/>
    <w:rsid w:val="00320B65"/>
    <w:rsid w:val="00321B90"/>
    <w:rsid w:val="00322F4E"/>
    <w:rsid w:val="003240EF"/>
    <w:rsid w:val="0032467E"/>
    <w:rsid w:val="00324A46"/>
    <w:rsid w:val="00325D9B"/>
    <w:rsid w:val="003267CA"/>
    <w:rsid w:val="00327FAB"/>
    <w:rsid w:val="0033515E"/>
    <w:rsid w:val="0033628A"/>
    <w:rsid w:val="0033637D"/>
    <w:rsid w:val="00336F18"/>
    <w:rsid w:val="0033795C"/>
    <w:rsid w:val="003402B3"/>
    <w:rsid w:val="0034223E"/>
    <w:rsid w:val="003459E7"/>
    <w:rsid w:val="003463C1"/>
    <w:rsid w:val="00346469"/>
    <w:rsid w:val="00346A42"/>
    <w:rsid w:val="003471DA"/>
    <w:rsid w:val="00354F11"/>
    <w:rsid w:val="00362C79"/>
    <w:rsid w:val="00362FC5"/>
    <w:rsid w:val="003635F6"/>
    <w:rsid w:val="00364D1C"/>
    <w:rsid w:val="00364FB2"/>
    <w:rsid w:val="003650B1"/>
    <w:rsid w:val="003668C2"/>
    <w:rsid w:val="00367494"/>
    <w:rsid w:val="00371139"/>
    <w:rsid w:val="0037434B"/>
    <w:rsid w:val="00375082"/>
    <w:rsid w:val="0037557E"/>
    <w:rsid w:val="00377043"/>
    <w:rsid w:val="003800E3"/>
    <w:rsid w:val="0038093B"/>
    <w:rsid w:val="0038227A"/>
    <w:rsid w:val="00385072"/>
    <w:rsid w:val="003855FB"/>
    <w:rsid w:val="003868D2"/>
    <w:rsid w:val="003925A9"/>
    <w:rsid w:val="003934B5"/>
    <w:rsid w:val="00396960"/>
    <w:rsid w:val="003A079F"/>
    <w:rsid w:val="003A0926"/>
    <w:rsid w:val="003A096B"/>
    <w:rsid w:val="003A3632"/>
    <w:rsid w:val="003A5098"/>
    <w:rsid w:val="003A60D8"/>
    <w:rsid w:val="003A7745"/>
    <w:rsid w:val="003B24D7"/>
    <w:rsid w:val="003B794B"/>
    <w:rsid w:val="003B7C5C"/>
    <w:rsid w:val="003B7E3D"/>
    <w:rsid w:val="003C086D"/>
    <w:rsid w:val="003C51A1"/>
    <w:rsid w:val="003C58B6"/>
    <w:rsid w:val="003D4834"/>
    <w:rsid w:val="003D5462"/>
    <w:rsid w:val="003E1F59"/>
    <w:rsid w:val="003E2E05"/>
    <w:rsid w:val="003E411C"/>
    <w:rsid w:val="003E4CE8"/>
    <w:rsid w:val="003E6F6C"/>
    <w:rsid w:val="003E77B9"/>
    <w:rsid w:val="003F00FC"/>
    <w:rsid w:val="003F16F7"/>
    <w:rsid w:val="003F45F4"/>
    <w:rsid w:val="003F5DCA"/>
    <w:rsid w:val="003F6189"/>
    <w:rsid w:val="003F630C"/>
    <w:rsid w:val="003F6ACC"/>
    <w:rsid w:val="003F6C2A"/>
    <w:rsid w:val="00402CF1"/>
    <w:rsid w:val="0040482C"/>
    <w:rsid w:val="004053ED"/>
    <w:rsid w:val="004068A5"/>
    <w:rsid w:val="00407FAA"/>
    <w:rsid w:val="004146DB"/>
    <w:rsid w:val="00414C3F"/>
    <w:rsid w:val="0041594D"/>
    <w:rsid w:val="00422F94"/>
    <w:rsid w:val="00423514"/>
    <w:rsid w:val="004256A3"/>
    <w:rsid w:val="00425B98"/>
    <w:rsid w:val="004278DA"/>
    <w:rsid w:val="004304A9"/>
    <w:rsid w:val="00433BF7"/>
    <w:rsid w:val="00440990"/>
    <w:rsid w:val="00442B93"/>
    <w:rsid w:val="00443527"/>
    <w:rsid w:val="0044528A"/>
    <w:rsid w:val="00446C76"/>
    <w:rsid w:val="0045200F"/>
    <w:rsid w:val="00452D5F"/>
    <w:rsid w:val="00452D97"/>
    <w:rsid w:val="00454868"/>
    <w:rsid w:val="0045766C"/>
    <w:rsid w:val="0045797E"/>
    <w:rsid w:val="00460B7D"/>
    <w:rsid w:val="00460C58"/>
    <w:rsid w:val="00461F62"/>
    <w:rsid w:val="00463B32"/>
    <w:rsid w:val="004650D8"/>
    <w:rsid w:val="00466784"/>
    <w:rsid w:val="004723D0"/>
    <w:rsid w:val="00473C5F"/>
    <w:rsid w:val="00474D05"/>
    <w:rsid w:val="00482AF4"/>
    <w:rsid w:val="0048502B"/>
    <w:rsid w:val="0049051B"/>
    <w:rsid w:val="00491907"/>
    <w:rsid w:val="0049439D"/>
    <w:rsid w:val="00494819"/>
    <w:rsid w:val="004A1F9E"/>
    <w:rsid w:val="004A2884"/>
    <w:rsid w:val="004A3578"/>
    <w:rsid w:val="004A61CC"/>
    <w:rsid w:val="004A6786"/>
    <w:rsid w:val="004A7117"/>
    <w:rsid w:val="004A7AF8"/>
    <w:rsid w:val="004B381A"/>
    <w:rsid w:val="004B3FF9"/>
    <w:rsid w:val="004B72C2"/>
    <w:rsid w:val="004C124E"/>
    <w:rsid w:val="004C1428"/>
    <w:rsid w:val="004C35EA"/>
    <w:rsid w:val="004C37FB"/>
    <w:rsid w:val="004C6111"/>
    <w:rsid w:val="004C6B7F"/>
    <w:rsid w:val="004D1236"/>
    <w:rsid w:val="004D2C8B"/>
    <w:rsid w:val="004D2FC1"/>
    <w:rsid w:val="004E0970"/>
    <w:rsid w:val="004E4059"/>
    <w:rsid w:val="004E712C"/>
    <w:rsid w:val="004F270A"/>
    <w:rsid w:val="004F478E"/>
    <w:rsid w:val="004F48F8"/>
    <w:rsid w:val="0050005E"/>
    <w:rsid w:val="00500933"/>
    <w:rsid w:val="00500F32"/>
    <w:rsid w:val="00502CA6"/>
    <w:rsid w:val="00502DFC"/>
    <w:rsid w:val="00504847"/>
    <w:rsid w:val="00505BF3"/>
    <w:rsid w:val="00507852"/>
    <w:rsid w:val="00510EEF"/>
    <w:rsid w:val="00513356"/>
    <w:rsid w:val="00514225"/>
    <w:rsid w:val="00516B37"/>
    <w:rsid w:val="00522CD2"/>
    <w:rsid w:val="00524248"/>
    <w:rsid w:val="005248CE"/>
    <w:rsid w:val="0052637F"/>
    <w:rsid w:val="00526935"/>
    <w:rsid w:val="00526FA7"/>
    <w:rsid w:val="00531034"/>
    <w:rsid w:val="005317B8"/>
    <w:rsid w:val="0053182B"/>
    <w:rsid w:val="00532DB8"/>
    <w:rsid w:val="00537A04"/>
    <w:rsid w:val="00540195"/>
    <w:rsid w:val="00545E98"/>
    <w:rsid w:val="005516BD"/>
    <w:rsid w:val="005552AE"/>
    <w:rsid w:val="0055772A"/>
    <w:rsid w:val="00560EDA"/>
    <w:rsid w:val="00561B19"/>
    <w:rsid w:val="00561C0B"/>
    <w:rsid w:val="005639F0"/>
    <w:rsid w:val="00563F50"/>
    <w:rsid w:val="00566E03"/>
    <w:rsid w:val="00567A1C"/>
    <w:rsid w:val="00571CBD"/>
    <w:rsid w:val="00573B5D"/>
    <w:rsid w:val="00575E2F"/>
    <w:rsid w:val="00575E99"/>
    <w:rsid w:val="00576137"/>
    <w:rsid w:val="00577549"/>
    <w:rsid w:val="00577618"/>
    <w:rsid w:val="00577E27"/>
    <w:rsid w:val="00580662"/>
    <w:rsid w:val="005813AF"/>
    <w:rsid w:val="00582730"/>
    <w:rsid w:val="00587165"/>
    <w:rsid w:val="0059098C"/>
    <w:rsid w:val="005924E5"/>
    <w:rsid w:val="00592606"/>
    <w:rsid w:val="00593531"/>
    <w:rsid w:val="00594076"/>
    <w:rsid w:val="00594B4B"/>
    <w:rsid w:val="00595C9B"/>
    <w:rsid w:val="005973F1"/>
    <w:rsid w:val="005A0F86"/>
    <w:rsid w:val="005A13C6"/>
    <w:rsid w:val="005A277A"/>
    <w:rsid w:val="005A4089"/>
    <w:rsid w:val="005A62DF"/>
    <w:rsid w:val="005A6542"/>
    <w:rsid w:val="005A7D85"/>
    <w:rsid w:val="005B010A"/>
    <w:rsid w:val="005B0F84"/>
    <w:rsid w:val="005B18B2"/>
    <w:rsid w:val="005B2CF4"/>
    <w:rsid w:val="005B2EC6"/>
    <w:rsid w:val="005B2EDB"/>
    <w:rsid w:val="005B38CB"/>
    <w:rsid w:val="005B5B03"/>
    <w:rsid w:val="005B6DDC"/>
    <w:rsid w:val="005C3750"/>
    <w:rsid w:val="005C3A1B"/>
    <w:rsid w:val="005C3EB8"/>
    <w:rsid w:val="005C4B93"/>
    <w:rsid w:val="005C5925"/>
    <w:rsid w:val="005C6A18"/>
    <w:rsid w:val="005C7A33"/>
    <w:rsid w:val="005D6C0E"/>
    <w:rsid w:val="005D74D5"/>
    <w:rsid w:val="005E7B79"/>
    <w:rsid w:val="005F1606"/>
    <w:rsid w:val="005F3122"/>
    <w:rsid w:val="005F4964"/>
    <w:rsid w:val="005F5E39"/>
    <w:rsid w:val="005F6DB9"/>
    <w:rsid w:val="006011FF"/>
    <w:rsid w:val="0060152F"/>
    <w:rsid w:val="00602B0F"/>
    <w:rsid w:val="00605043"/>
    <w:rsid w:val="00607B7B"/>
    <w:rsid w:val="0061194E"/>
    <w:rsid w:val="006127E3"/>
    <w:rsid w:val="00613180"/>
    <w:rsid w:val="00613F14"/>
    <w:rsid w:val="00614DB2"/>
    <w:rsid w:val="0061511D"/>
    <w:rsid w:val="00615259"/>
    <w:rsid w:val="00616934"/>
    <w:rsid w:val="00617537"/>
    <w:rsid w:val="00617ADD"/>
    <w:rsid w:val="00617F22"/>
    <w:rsid w:val="00620A88"/>
    <w:rsid w:val="00620B7E"/>
    <w:rsid w:val="00621D4D"/>
    <w:rsid w:val="006225F7"/>
    <w:rsid w:val="006230C5"/>
    <w:rsid w:val="0062344F"/>
    <w:rsid w:val="00623BB0"/>
    <w:rsid w:val="0062434B"/>
    <w:rsid w:val="00625AA8"/>
    <w:rsid w:val="006279E6"/>
    <w:rsid w:val="00627D5D"/>
    <w:rsid w:val="006321CF"/>
    <w:rsid w:val="00633221"/>
    <w:rsid w:val="00633E08"/>
    <w:rsid w:val="00633F6A"/>
    <w:rsid w:val="00634CAD"/>
    <w:rsid w:val="006400A1"/>
    <w:rsid w:val="006412B6"/>
    <w:rsid w:val="00641458"/>
    <w:rsid w:val="006431DA"/>
    <w:rsid w:val="00643A43"/>
    <w:rsid w:val="006509D6"/>
    <w:rsid w:val="00652E7B"/>
    <w:rsid w:val="006549CB"/>
    <w:rsid w:val="00654B34"/>
    <w:rsid w:val="0065795B"/>
    <w:rsid w:val="006603F8"/>
    <w:rsid w:val="00660D0B"/>
    <w:rsid w:val="00660D27"/>
    <w:rsid w:val="0066483F"/>
    <w:rsid w:val="00665AA5"/>
    <w:rsid w:val="0067065F"/>
    <w:rsid w:val="00673FF4"/>
    <w:rsid w:val="006741A5"/>
    <w:rsid w:val="00686FB5"/>
    <w:rsid w:val="006933D9"/>
    <w:rsid w:val="006959B8"/>
    <w:rsid w:val="006A0512"/>
    <w:rsid w:val="006A494F"/>
    <w:rsid w:val="006A5D0C"/>
    <w:rsid w:val="006A5FEA"/>
    <w:rsid w:val="006A6957"/>
    <w:rsid w:val="006A6BA1"/>
    <w:rsid w:val="006B0358"/>
    <w:rsid w:val="006B1082"/>
    <w:rsid w:val="006C0E8D"/>
    <w:rsid w:val="006C1699"/>
    <w:rsid w:val="006C20EC"/>
    <w:rsid w:val="006C23D5"/>
    <w:rsid w:val="006C26F7"/>
    <w:rsid w:val="006C5A11"/>
    <w:rsid w:val="006D06FB"/>
    <w:rsid w:val="006D0D89"/>
    <w:rsid w:val="006D1977"/>
    <w:rsid w:val="006D23D8"/>
    <w:rsid w:val="006D4EBE"/>
    <w:rsid w:val="006D75DF"/>
    <w:rsid w:val="006E292A"/>
    <w:rsid w:val="006E57A3"/>
    <w:rsid w:val="006E73CA"/>
    <w:rsid w:val="006F3C00"/>
    <w:rsid w:val="006F5DD9"/>
    <w:rsid w:val="006F75A1"/>
    <w:rsid w:val="0070297A"/>
    <w:rsid w:val="00705611"/>
    <w:rsid w:val="00706778"/>
    <w:rsid w:val="007105D8"/>
    <w:rsid w:val="00711E8F"/>
    <w:rsid w:val="00712841"/>
    <w:rsid w:val="0071604D"/>
    <w:rsid w:val="00724758"/>
    <w:rsid w:val="00725852"/>
    <w:rsid w:val="00726630"/>
    <w:rsid w:val="007268C1"/>
    <w:rsid w:val="00730E0E"/>
    <w:rsid w:val="0073485E"/>
    <w:rsid w:val="00736853"/>
    <w:rsid w:val="0073779E"/>
    <w:rsid w:val="0074055D"/>
    <w:rsid w:val="00740921"/>
    <w:rsid w:val="007432C4"/>
    <w:rsid w:val="00743FBB"/>
    <w:rsid w:val="007466E9"/>
    <w:rsid w:val="00747412"/>
    <w:rsid w:val="00750298"/>
    <w:rsid w:val="00750424"/>
    <w:rsid w:val="00751ECD"/>
    <w:rsid w:val="00752B5D"/>
    <w:rsid w:val="00760685"/>
    <w:rsid w:val="0076095E"/>
    <w:rsid w:val="00761567"/>
    <w:rsid w:val="00761711"/>
    <w:rsid w:val="00761CA0"/>
    <w:rsid w:val="00762DF7"/>
    <w:rsid w:val="00765186"/>
    <w:rsid w:val="00765938"/>
    <w:rsid w:val="00767A57"/>
    <w:rsid w:val="00770B51"/>
    <w:rsid w:val="00772CFE"/>
    <w:rsid w:val="00773140"/>
    <w:rsid w:val="007740A6"/>
    <w:rsid w:val="007744C9"/>
    <w:rsid w:val="00774DDE"/>
    <w:rsid w:val="00781F6B"/>
    <w:rsid w:val="00783D00"/>
    <w:rsid w:val="00784565"/>
    <w:rsid w:val="00784BF4"/>
    <w:rsid w:val="00790057"/>
    <w:rsid w:val="007913DF"/>
    <w:rsid w:val="00792D3E"/>
    <w:rsid w:val="0079564D"/>
    <w:rsid w:val="00795DD2"/>
    <w:rsid w:val="0079613D"/>
    <w:rsid w:val="0079694A"/>
    <w:rsid w:val="007A16BB"/>
    <w:rsid w:val="007A2A4A"/>
    <w:rsid w:val="007A2CBA"/>
    <w:rsid w:val="007A596D"/>
    <w:rsid w:val="007B1BC5"/>
    <w:rsid w:val="007B59BE"/>
    <w:rsid w:val="007C3241"/>
    <w:rsid w:val="007C4A06"/>
    <w:rsid w:val="007C55BA"/>
    <w:rsid w:val="007D0B25"/>
    <w:rsid w:val="007D5251"/>
    <w:rsid w:val="007E3411"/>
    <w:rsid w:val="007E7957"/>
    <w:rsid w:val="007F25CA"/>
    <w:rsid w:val="007F7A63"/>
    <w:rsid w:val="007F7EFE"/>
    <w:rsid w:val="00800CBC"/>
    <w:rsid w:val="00801FAA"/>
    <w:rsid w:val="00803582"/>
    <w:rsid w:val="00804691"/>
    <w:rsid w:val="00807555"/>
    <w:rsid w:val="00807CF8"/>
    <w:rsid w:val="00811CFF"/>
    <w:rsid w:val="00814087"/>
    <w:rsid w:val="0081456D"/>
    <w:rsid w:val="00816871"/>
    <w:rsid w:val="00821266"/>
    <w:rsid w:val="00821D5E"/>
    <w:rsid w:val="00825421"/>
    <w:rsid w:val="00830C49"/>
    <w:rsid w:val="00832819"/>
    <w:rsid w:val="00832919"/>
    <w:rsid w:val="00832D37"/>
    <w:rsid w:val="008332D6"/>
    <w:rsid w:val="00834230"/>
    <w:rsid w:val="00837182"/>
    <w:rsid w:val="0083760F"/>
    <w:rsid w:val="00842C16"/>
    <w:rsid w:val="00845828"/>
    <w:rsid w:val="0084585C"/>
    <w:rsid w:val="00845DD7"/>
    <w:rsid w:val="00851F83"/>
    <w:rsid w:val="00851F97"/>
    <w:rsid w:val="00853444"/>
    <w:rsid w:val="008560A1"/>
    <w:rsid w:val="00862CCA"/>
    <w:rsid w:val="00866594"/>
    <w:rsid w:val="008668ED"/>
    <w:rsid w:val="00866BD1"/>
    <w:rsid w:val="00870E64"/>
    <w:rsid w:val="008728C4"/>
    <w:rsid w:val="00874206"/>
    <w:rsid w:val="008747A7"/>
    <w:rsid w:val="00884169"/>
    <w:rsid w:val="008845AD"/>
    <w:rsid w:val="00884CAF"/>
    <w:rsid w:val="00884EEC"/>
    <w:rsid w:val="008869B0"/>
    <w:rsid w:val="00887F85"/>
    <w:rsid w:val="00890475"/>
    <w:rsid w:val="00892215"/>
    <w:rsid w:val="008953B0"/>
    <w:rsid w:val="00896710"/>
    <w:rsid w:val="008974AF"/>
    <w:rsid w:val="008977CC"/>
    <w:rsid w:val="008A1CE2"/>
    <w:rsid w:val="008A3D48"/>
    <w:rsid w:val="008A5141"/>
    <w:rsid w:val="008A5DA4"/>
    <w:rsid w:val="008A7CD3"/>
    <w:rsid w:val="008B06B2"/>
    <w:rsid w:val="008B276C"/>
    <w:rsid w:val="008B603C"/>
    <w:rsid w:val="008B68F9"/>
    <w:rsid w:val="008C03CB"/>
    <w:rsid w:val="008C3209"/>
    <w:rsid w:val="008C4D3C"/>
    <w:rsid w:val="008C51B0"/>
    <w:rsid w:val="008C6D94"/>
    <w:rsid w:val="008D0DA2"/>
    <w:rsid w:val="008D101E"/>
    <w:rsid w:val="008D1AA0"/>
    <w:rsid w:val="008D2CA4"/>
    <w:rsid w:val="008D2D2B"/>
    <w:rsid w:val="008D5EF7"/>
    <w:rsid w:val="008E2774"/>
    <w:rsid w:val="008E42DD"/>
    <w:rsid w:val="008E4B7D"/>
    <w:rsid w:val="008E6A07"/>
    <w:rsid w:val="008F0CE3"/>
    <w:rsid w:val="008F3B5E"/>
    <w:rsid w:val="008F5541"/>
    <w:rsid w:val="008F60C3"/>
    <w:rsid w:val="008F720A"/>
    <w:rsid w:val="008F74E1"/>
    <w:rsid w:val="00900A09"/>
    <w:rsid w:val="009023A6"/>
    <w:rsid w:val="009058B4"/>
    <w:rsid w:val="00910C1A"/>
    <w:rsid w:val="00913571"/>
    <w:rsid w:val="0091384F"/>
    <w:rsid w:val="009164A8"/>
    <w:rsid w:val="00917C8A"/>
    <w:rsid w:val="00917E91"/>
    <w:rsid w:val="00920B7C"/>
    <w:rsid w:val="00921425"/>
    <w:rsid w:val="00925BE3"/>
    <w:rsid w:val="00927E3C"/>
    <w:rsid w:val="00930CD4"/>
    <w:rsid w:val="00932094"/>
    <w:rsid w:val="00932336"/>
    <w:rsid w:val="00932EA5"/>
    <w:rsid w:val="00935C9A"/>
    <w:rsid w:val="00937FF6"/>
    <w:rsid w:val="00941B5E"/>
    <w:rsid w:val="009438C1"/>
    <w:rsid w:val="00945662"/>
    <w:rsid w:val="00951B81"/>
    <w:rsid w:val="00952E12"/>
    <w:rsid w:val="009543CB"/>
    <w:rsid w:val="009553ED"/>
    <w:rsid w:val="0096078A"/>
    <w:rsid w:val="0096108D"/>
    <w:rsid w:val="009629B1"/>
    <w:rsid w:val="00963087"/>
    <w:rsid w:val="00963337"/>
    <w:rsid w:val="0096387B"/>
    <w:rsid w:val="009712A6"/>
    <w:rsid w:val="00972B35"/>
    <w:rsid w:val="00972B86"/>
    <w:rsid w:val="00974647"/>
    <w:rsid w:val="0097562F"/>
    <w:rsid w:val="00976089"/>
    <w:rsid w:val="00976305"/>
    <w:rsid w:val="00976EE7"/>
    <w:rsid w:val="009803E4"/>
    <w:rsid w:val="00980867"/>
    <w:rsid w:val="009835EA"/>
    <w:rsid w:val="009848B5"/>
    <w:rsid w:val="0098492A"/>
    <w:rsid w:val="009851F6"/>
    <w:rsid w:val="009864BD"/>
    <w:rsid w:val="009908DF"/>
    <w:rsid w:val="00991AA6"/>
    <w:rsid w:val="00992D9F"/>
    <w:rsid w:val="0099415B"/>
    <w:rsid w:val="009A2DE2"/>
    <w:rsid w:val="009A324A"/>
    <w:rsid w:val="009A3E73"/>
    <w:rsid w:val="009A4DA8"/>
    <w:rsid w:val="009A71B3"/>
    <w:rsid w:val="009B05A4"/>
    <w:rsid w:val="009B05FF"/>
    <w:rsid w:val="009B0648"/>
    <w:rsid w:val="009B3ED0"/>
    <w:rsid w:val="009B4150"/>
    <w:rsid w:val="009B41ED"/>
    <w:rsid w:val="009B440F"/>
    <w:rsid w:val="009B5E78"/>
    <w:rsid w:val="009B715C"/>
    <w:rsid w:val="009B7453"/>
    <w:rsid w:val="009C1789"/>
    <w:rsid w:val="009C64E0"/>
    <w:rsid w:val="009C66F4"/>
    <w:rsid w:val="009D160A"/>
    <w:rsid w:val="009D2350"/>
    <w:rsid w:val="009E0622"/>
    <w:rsid w:val="009E20B7"/>
    <w:rsid w:val="009E6398"/>
    <w:rsid w:val="009E7E51"/>
    <w:rsid w:val="009F0752"/>
    <w:rsid w:val="009F079A"/>
    <w:rsid w:val="009F1383"/>
    <w:rsid w:val="009F2C03"/>
    <w:rsid w:val="009F4240"/>
    <w:rsid w:val="009F4DB0"/>
    <w:rsid w:val="009F7ABE"/>
    <w:rsid w:val="009F7CB6"/>
    <w:rsid w:val="00A01453"/>
    <w:rsid w:val="00A0233C"/>
    <w:rsid w:val="00A02594"/>
    <w:rsid w:val="00A032F4"/>
    <w:rsid w:val="00A03E06"/>
    <w:rsid w:val="00A03F87"/>
    <w:rsid w:val="00A05B88"/>
    <w:rsid w:val="00A0759E"/>
    <w:rsid w:val="00A07E0F"/>
    <w:rsid w:val="00A118D2"/>
    <w:rsid w:val="00A127F5"/>
    <w:rsid w:val="00A1465C"/>
    <w:rsid w:val="00A20991"/>
    <w:rsid w:val="00A22963"/>
    <w:rsid w:val="00A2439C"/>
    <w:rsid w:val="00A2725C"/>
    <w:rsid w:val="00A320E6"/>
    <w:rsid w:val="00A33D36"/>
    <w:rsid w:val="00A3533F"/>
    <w:rsid w:val="00A35F80"/>
    <w:rsid w:val="00A40B48"/>
    <w:rsid w:val="00A43256"/>
    <w:rsid w:val="00A4327B"/>
    <w:rsid w:val="00A4349E"/>
    <w:rsid w:val="00A439F0"/>
    <w:rsid w:val="00A43C95"/>
    <w:rsid w:val="00A44FA1"/>
    <w:rsid w:val="00A45AC3"/>
    <w:rsid w:val="00A46196"/>
    <w:rsid w:val="00A4631B"/>
    <w:rsid w:val="00A507F6"/>
    <w:rsid w:val="00A5309E"/>
    <w:rsid w:val="00A53E90"/>
    <w:rsid w:val="00A55E36"/>
    <w:rsid w:val="00A55E74"/>
    <w:rsid w:val="00A57EF6"/>
    <w:rsid w:val="00A57FD8"/>
    <w:rsid w:val="00A606A5"/>
    <w:rsid w:val="00A6091D"/>
    <w:rsid w:val="00A61026"/>
    <w:rsid w:val="00A63609"/>
    <w:rsid w:val="00A67A16"/>
    <w:rsid w:val="00A70E9E"/>
    <w:rsid w:val="00A71644"/>
    <w:rsid w:val="00A738A3"/>
    <w:rsid w:val="00A742E1"/>
    <w:rsid w:val="00A74CEC"/>
    <w:rsid w:val="00A76FBB"/>
    <w:rsid w:val="00A82668"/>
    <w:rsid w:val="00A82FE5"/>
    <w:rsid w:val="00A84262"/>
    <w:rsid w:val="00A85413"/>
    <w:rsid w:val="00A905D0"/>
    <w:rsid w:val="00A92131"/>
    <w:rsid w:val="00A93229"/>
    <w:rsid w:val="00A9408D"/>
    <w:rsid w:val="00A96067"/>
    <w:rsid w:val="00AA5CA3"/>
    <w:rsid w:val="00AA6FBB"/>
    <w:rsid w:val="00AB28F9"/>
    <w:rsid w:val="00AB2D4A"/>
    <w:rsid w:val="00AB57DE"/>
    <w:rsid w:val="00AB5E51"/>
    <w:rsid w:val="00AB69ED"/>
    <w:rsid w:val="00AB6EC2"/>
    <w:rsid w:val="00AC2209"/>
    <w:rsid w:val="00AC312D"/>
    <w:rsid w:val="00AC559D"/>
    <w:rsid w:val="00AD5266"/>
    <w:rsid w:val="00AD5305"/>
    <w:rsid w:val="00AD5BAB"/>
    <w:rsid w:val="00AD6D07"/>
    <w:rsid w:val="00AE0F95"/>
    <w:rsid w:val="00AE1CF1"/>
    <w:rsid w:val="00AE35BF"/>
    <w:rsid w:val="00AE388A"/>
    <w:rsid w:val="00AE3B58"/>
    <w:rsid w:val="00AE7142"/>
    <w:rsid w:val="00AE76B4"/>
    <w:rsid w:val="00AF2385"/>
    <w:rsid w:val="00AF7C4F"/>
    <w:rsid w:val="00B001F1"/>
    <w:rsid w:val="00B01E33"/>
    <w:rsid w:val="00B02957"/>
    <w:rsid w:val="00B02E06"/>
    <w:rsid w:val="00B02E21"/>
    <w:rsid w:val="00B05B74"/>
    <w:rsid w:val="00B06B0E"/>
    <w:rsid w:val="00B06DBF"/>
    <w:rsid w:val="00B1086C"/>
    <w:rsid w:val="00B1298E"/>
    <w:rsid w:val="00B14684"/>
    <w:rsid w:val="00B20096"/>
    <w:rsid w:val="00B25291"/>
    <w:rsid w:val="00B268AE"/>
    <w:rsid w:val="00B27C85"/>
    <w:rsid w:val="00B4040B"/>
    <w:rsid w:val="00B41DF8"/>
    <w:rsid w:val="00B42765"/>
    <w:rsid w:val="00B433CC"/>
    <w:rsid w:val="00B44950"/>
    <w:rsid w:val="00B46C4A"/>
    <w:rsid w:val="00B50220"/>
    <w:rsid w:val="00B5265C"/>
    <w:rsid w:val="00B53CBC"/>
    <w:rsid w:val="00B56A43"/>
    <w:rsid w:val="00B60555"/>
    <w:rsid w:val="00B612AF"/>
    <w:rsid w:val="00B63B00"/>
    <w:rsid w:val="00B64BFC"/>
    <w:rsid w:val="00B704BA"/>
    <w:rsid w:val="00B71365"/>
    <w:rsid w:val="00B72D13"/>
    <w:rsid w:val="00B7319B"/>
    <w:rsid w:val="00B7382F"/>
    <w:rsid w:val="00B74E98"/>
    <w:rsid w:val="00B76DD9"/>
    <w:rsid w:val="00B76E82"/>
    <w:rsid w:val="00B80F75"/>
    <w:rsid w:val="00B81124"/>
    <w:rsid w:val="00B817E3"/>
    <w:rsid w:val="00B833ED"/>
    <w:rsid w:val="00B84CE3"/>
    <w:rsid w:val="00B857A2"/>
    <w:rsid w:val="00B85A88"/>
    <w:rsid w:val="00B86BE6"/>
    <w:rsid w:val="00B875C6"/>
    <w:rsid w:val="00B925C9"/>
    <w:rsid w:val="00B933AA"/>
    <w:rsid w:val="00B94A60"/>
    <w:rsid w:val="00B95721"/>
    <w:rsid w:val="00B95B86"/>
    <w:rsid w:val="00BA0ABF"/>
    <w:rsid w:val="00BA1DE2"/>
    <w:rsid w:val="00BA2E97"/>
    <w:rsid w:val="00BA4D0F"/>
    <w:rsid w:val="00BA5EE7"/>
    <w:rsid w:val="00BA7818"/>
    <w:rsid w:val="00BB2B07"/>
    <w:rsid w:val="00BB371B"/>
    <w:rsid w:val="00BB39FB"/>
    <w:rsid w:val="00BB4114"/>
    <w:rsid w:val="00BB48C1"/>
    <w:rsid w:val="00BB7038"/>
    <w:rsid w:val="00BC43BF"/>
    <w:rsid w:val="00BC6647"/>
    <w:rsid w:val="00BD3988"/>
    <w:rsid w:val="00BD680E"/>
    <w:rsid w:val="00BD6C29"/>
    <w:rsid w:val="00BE0B92"/>
    <w:rsid w:val="00BE10A5"/>
    <w:rsid w:val="00BE1159"/>
    <w:rsid w:val="00BE7B5F"/>
    <w:rsid w:val="00BF069A"/>
    <w:rsid w:val="00BF23FA"/>
    <w:rsid w:val="00BF3291"/>
    <w:rsid w:val="00BF4C6A"/>
    <w:rsid w:val="00BF5530"/>
    <w:rsid w:val="00C00C0D"/>
    <w:rsid w:val="00C03A23"/>
    <w:rsid w:val="00C03B2D"/>
    <w:rsid w:val="00C04C4F"/>
    <w:rsid w:val="00C06FF1"/>
    <w:rsid w:val="00C1049D"/>
    <w:rsid w:val="00C11195"/>
    <w:rsid w:val="00C132CD"/>
    <w:rsid w:val="00C136A2"/>
    <w:rsid w:val="00C16EC2"/>
    <w:rsid w:val="00C17E34"/>
    <w:rsid w:val="00C21137"/>
    <w:rsid w:val="00C2152A"/>
    <w:rsid w:val="00C21956"/>
    <w:rsid w:val="00C222BA"/>
    <w:rsid w:val="00C23B1E"/>
    <w:rsid w:val="00C25A88"/>
    <w:rsid w:val="00C27465"/>
    <w:rsid w:val="00C325A2"/>
    <w:rsid w:val="00C340FE"/>
    <w:rsid w:val="00C3452B"/>
    <w:rsid w:val="00C37912"/>
    <w:rsid w:val="00C45E2E"/>
    <w:rsid w:val="00C46A51"/>
    <w:rsid w:val="00C5052C"/>
    <w:rsid w:val="00C51363"/>
    <w:rsid w:val="00C5222B"/>
    <w:rsid w:val="00C52C2D"/>
    <w:rsid w:val="00C55C77"/>
    <w:rsid w:val="00C6155D"/>
    <w:rsid w:val="00C625C1"/>
    <w:rsid w:val="00C62FD3"/>
    <w:rsid w:val="00C63C1E"/>
    <w:rsid w:val="00C6452D"/>
    <w:rsid w:val="00C645DE"/>
    <w:rsid w:val="00C66304"/>
    <w:rsid w:val="00C7095E"/>
    <w:rsid w:val="00C70AA3"/>
    <w:rsid w:val="00C70C80"/>
    <w:rsid w:val="00C71350"/>
    <w:rsid w:val="00C73E93"/>
    <w:rsid w:val="00C80433"/>
    <w:rsid w:val="00C808E9"/>
    <w:rsid w:val="00C80B82"/>
    <w:rsid w:val="00C82976"/>
    <w:rsid w:val="00C833B2"/>
    <w:rsid w:val="00C83422"/>
    <w:rsid w:val="00C84036"/>
    <w:rsid w:val="00C84914"/>
    <w:rsid w:val="00C86FA6"/>
    <w:rsid w:val="00C92CCA"/>
    <w:rsid w:val="00C96AA9"/>
    <w:rsid w:val="00CA1DD7"/>
    <w:rsid w:val="00CA2232"/>
    <w:rsid w:val="00CA499D"/>
    <w:rsid w:val="00CA565A"/>
    <w:rsid w:val="00CA72C8"/>
    <w:rsid w:val="00CB03EC"/>
    <w:rsid w:val="00CB053A"/>
    <w:rsid w:val="00CB073C"/>
    <w:rsid w:val="00CB42D1"/>
    <w:rsid w:val="00CB4EE1"/>
    <w:rsid w:val="00CC0F54"/>
    <w:rsid w:val="00CC20C8"/>
    <w:rsid w:val="00CC3C0F"/>
    <w:rsid w:val="00CC4102"/>
    <w:rsid w:val="00CC7893"/>
    <w:rsid w:val="00CD075B"/>
    <w:rsid w:val="00CD1A21"/>
    <w:rsid w:val="00CD236F"/>
    <w:rsid w:val="00CE2BFC"/>
    <w:rsid w:val="00CE3100"/>
    <w:rsid w:val="00CE31FF"/>
    <w:rsid w:val="00CE6868"/>
    <w:rsid w:val="00CE7F75"/>
    <w:rsid w:val="00CF0A6A"/>
    <w:rsid w:val="00CF0E47"/>
    <w:rsid w:val="00CF38ED"/>
    <w:rsid w:val="00CF4B46"/>
    <w:rsid w:val="00CF5897"/>
    <w:rsid w:val="00CF609C"/>
    <w:rsid w:val="00CF779E"/>
    <w:rsid w:val="00D0495C"/>
    <w:rsid w:val="00D108C5"/>
    <w:rsid w:val="00D11E1E"/>
    <w:rsid w:val="00D12054"/>
    <w:rsid w:val="00D13A7C"/>
    <w:rsid w:val="00D145D2"/>
    <w:rsid w:val="00D14A59"/>
    <w:rsid w:val="00D14BCB"/>
    <w:rsid w:val="00D17DB9"/>
    <w:rsid w:val="00D2160D"/>
    <w:rsid w:val="00D2369A"/>
    <w:rsid w:val="00D30B03"/>
    <w:rsid w:val="00D35110"/>
    <w:rsid w:val="00D35A6E"/>
    <w:rsid w:val="00D3662B"/>
    <w:rsid w:val="00D36E1C"/>
    <w:rsid w:val="00D4180C"/>
    <w:rsid w:val="00D430D0"/>
    <w:rsid w:val="00D438FC"/>
    <w:rsid w:val="00D503A8"/>
    <w:rsid w:val="00D52868"/>
    <w:rsid w:val="00D5343C"/>
    <w:rsid w:val="00D55033"/>
    <w:rsid w:val="00D5590D"/>
    <w:rsid w:val="00D563C1"/>
    <w:rsid w:val="00D56A39"/>
    <w:rsid w:val="00D56B1D"/>
    <w:rsid w:val="00D61CD8"/>
    <w:rsid w:val="00D63755"/>
    <w:rsid w:val="00D63FAD"/>
    <w:rsid w:val="00D66083"/>
    <w:rsid w:val="00D66C09"/>
    <w:rsid w:val="00D67594"/>
    <w:rsid w:val="00D7021B"/>
    <w:rsid w:val="00D714A1"/>
    <w:rsid w:val="00D7485A"/>
    <w:rsid w:val="00D755F4"/>
    <w:rsid w:val="00D77163"/>
    <w:rsid w:val="00D771EB"/>
    <w:rsid w:val="00D777EF"/>
    <w:rsid w:val="00D84BFD"/>
    <w:rsid w:val="00D85EFF"/>
    <w:rsid w:val="00D8624A"/>
    <w:rsid w:val="00D86535"/>
    <w:rsid w:val="00D86F07"/>
    <w:rsid w:val="00D87146"/>
    <w:rsid w:val="00D87F78"/>
    <w:rsid w:val="00DA0B96"/>
    <w:rsid w:val="00DA0F7A"/>
    <w:rsid w:val="00DA2F17"/>
    <w:rsid w:val="00DA4AAB"/>
    <w:rsid w:val="00DA570E"/>
    <w:rsid w:val="00DA6F90"/>
    <w:rsid w:val="00DB0D85"/>
    <w:rsid w:val="00DB6212"/>
    <w:rsid w:val="00DB6C2F"/>
    <w:rsid w:val="00DB7150"/>
    <w:rsid w:val="00DB7865"/>
    <w:rsid w:val="00DC10DE"/>
    <w:rsid w:val="00DC1309"/>
    <w:rsid w:val="00DC133D"/>
    <w:rsid w:val="00DC2BE3"/>
    <w:rsid w:val="00DC4E21"/>
    <w:rsid w:val="00DD2A66"/>
    <w:rsid w:val="00DE0F66"/>
    <w:rsid w:val="00DE1B78"/>
    <w:rsid w:val="00DE202B"/>
    <w:rsid w:val="00DE2C19"/>
    <w:rsid w:val="00DE6A95"/>
    <w:rsid w:val="00DE7F23"/>
    <w:rsid w:val="00DF0665"/>
    <w:rsid w:val="00DF1E3D"/>
    <w:rsid w:val="00E06BEC"/>
    <w:rsid w:val="00E06EA2"/>
    <w:rsid w:val="00E06EC4"/>
    <w:rsid w:val="00E07104"/>
    <w:rsid w:val="00E077D5"/>
    <w:rsid w:val="00E0798E"/>
    <w:rsid w:val="00E125B4"/>
    <w:rsid w:val="00E13140"/>
    <w:rsid w:val="00E13998"/>
    <w:rsid w:val="00E20848"/>
    <w:rsid w:val="00E21D46"/>
    <w:rsid w:val="00E2252A"/>
    <w:rsid w:val="00E23BF5"/>
    <w:rsid w:val="00E24D59"/>
    <w:rsid w:val="00E301E4"/>
    <w:rsid w:val="00E32A02"/>
    <w:rsid w:val="00E35DF7"/>
    <w:rsid w:val="00E35FA9"/>
    <w:rsid w:val="00E3690C"/>
    <w:rsid w:val="00E376D0"/>
    <w:rsid w:val="00E40AC2"/>
    <w:rsid w:val="00E414E9"/>
    <w:rsid w:val="00E442C5"/>
    <w:rsid w:val="00E44DB6"/>
    <w:rsid w:val="00E50A25"/>
    <w:rsid w:val="00E5652E"/>
    <w:rsid w:val="00E57E4A"/>
    <w:rsid w:val="00E60DEF"/>
    <w:rsid w:val="00E62AA5"/>
    <w:rsid w:val="00E64034"/>
    <w:rsid w:val="00E64D4D"/>
    <w:rsid w:val="00E64F7D"/>
    <w:rsid w:val="00E6713C"/>
    <w:rsid w:val="00E67B3A"/>
    <w:rsid w:val="00E7276A"/>
    <w:rsid w:val="00E735AF"/>
    <w:rsid w:val="00E73F8F"/>
    <w:rsid w:val="00E74C13"/>
    <w:rsid w:val="00E76A1C"/>
    <w:rsid w:val="00E76FFF"/>
    <w:rsid w:val="00E80111"/>
    <w:rsid w:val="00E81498"/>
    <w:rsid w:val="00E81F8C"/>
    <w:rsid w:val="00E84CB8"/>
    <w:rsid w:val="00E87882"/>
    <w:rsid w:val="00E907D2"/>
    <w:rsid w:val="00E9119D"/>
    <w:rsid w:val="00E92A5B"/>
    <w:rsid w:val="00E9462A"/>
    <w:rsid w:val="00E957C6"/>
    <w:rsid w:val="00EA1481"/>
    <w:rsid w:val="00EA1F1D"/>
    <w:rsid w:val="00EA546C"/>
    <w:rsid w:val="00EB0892"/>
    <w:rsid w:val="00EB0E30"/>
    <w:rsid w:val="00EB3FBC"/>
    <w:rsid w:val="00EC09F2"/>
    <w:rsid w:val="00EC36DD"/>
    <w:rsid w:val="00EC4A0D"/>
    <w:rsid w:val="00EC5F38"/>
    <w:rsid w:val="00EC7926"/>
    <w:rsid w:val="00ED2665"/>
    <w:rsid w:val="00EE021B"/>
    <w:rsid w:val="00EE04BF"/>
    <w:rsid w:val="00EE5FEA"/>
    <w:rsid w:val="00EE6D2E"/>
    <w:rsid w:val="00EF0925"/>
    <w:rsid w:val="00EF50E7"/>
    <w:rsid w:val="00EF77D0"/>
    <w:rsid w:val="00EF7914"/>
    <w:rsid w:val="00F02170"/>
    <w:rsid w:val="00F05849"/>
    <w:rsid w:val="00F05E99"/>
    <w:rsid w:val="00F1057F"/>
    <w:rsid w:val="00F11B56"/>
    <w:rsid w:val="00F133C7"/>
    <w:rsid w:val="00F143DE"/>
    <w:rsid w:val="00F15217"/>
    <w:rsid w:val="00F156FA"/>
    <w:rsid w:val="00F2228F"/>
    <w:rsid w:val="00F23825"/>
    <w:rsid w:val="00F31395"/>
    <w:rsid w:val="00F3252A"/>
    <w:rsid w:val="00F32A39"/>
    <w:rsid w:val="00F3336C"/>
    <w:rsid w:val="00F3378A"/>
    <w:rsid w:val="00F346CC"/>
    <w:rsid w:val="00F374EE"/>
    <w:rsid w:val="00F41E29"/>
    <w:rsid w:val="00F43914"/>
    <w:rsid w:val="00F4536A"/>
    <w:rsid w:val="00F45F77"/>
    <w:rsid w:val="00F47B0C"/>
    <w:rsid w:val="00F47B2E"/>
    <w:rsid w:val="00F511A4"/>
    <w:rsid w:val="00F51C9C"/>
    <w:rsid w:val="00F539B0"/>
    <w:rsid w:val="00F55CCF"/>
    <w:rsid w:val="00F573A5"/>
    <w:rsid w:val="00F626C2"/>
    <w:rsid w:val="00F62A9C"/>
    <w:rsid w:val="00F64692"/>
    <w:rsid w:val="00F65BC6"/>
    <w:rsid w:val="00F66603"/>
    <w:rsid w:val="00F66927"/>
    <w:rsid w:val="00F67C48"/>
    <w:rsid w:val="00F70587"/>
    <w:rsid w:val="00F731E2"/>
    <w:rsid w:val="00F74B28"/>
    <w:rsid w:val="00F82F8E"/>
    <w:rsid w:val="00F83749"/>
    <w:rsid w:val="00F8624E"/>
    <w:rsid w:val="00F910F3"/>
    <w:rsid w:val="00F93B8D"/>
    <w:rsid w:val="00F94091"/>
    <w:rsid w:val="00FA0793"/>
    <w:rsid w:val="00FA2DB6"/>
    <w:rsid w:val="00FA42CA"/>
    <w:rsid w:val="00FB28ED"/>
    <w:rsid w:val="00FB2AFA"/>
    <w:rsid w:val="00FB2D6B"/>
    <w:rsid w:val="00FB3248"/>
    <w:rsid w:val="00FC1CD9"/>
    <w:rsid w:val="00FC3131"/>
    <w:rsid w:val="00FC3A89"/>
    <w:rsid w:val="00FC6834"/>
    <w:rsid w:val="00FD0EE8"/>
    <w:rsid w:val="00FD5A39"/>
    <w:rsid w:val="00FD61A3"/>
    <w:rsid w:val="00FE07E4"/>
    <w:rsid w:val="00FE0F9F"/>
    <w:rsid w:val="00FE1333"/>
    <w:rsid w:val="00FE16A0"/>
    <w:rsid w:val="00FE5A6B"/>
    <w:rsid w:val="00FE6D11"/>
    <w:rsid w:val="00FE742A"/>
    <w:rsid w:val="00FF045B"/>
    <w:rsid w:val="00FF1CF3"/>
    <w:rsid w:val="00FF49E0"/>
    <w:rsid w:val="00FF568B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47"/>
  </w:style>
  <w:style w:type="paragraph" w:styleId="1">
    <w:name w:val="heading 1"/>
    <w:basedOn w:val="a"/>
    <w:next w:val="a"/>
    <w:qFormat/>
    <w:rsid w:val="00CF0E47"/>
    <w:pPr>
      <w:keepNext/>
      <w:spacing w:line="300" w:lineRule="exact"/>
      <w:ind w:right="-4324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F0E47"/>
    <w:pPr>
      <w:keepNext/>
      <w:jc w:val="center"/>
      <w:outlineLvl w:val="1"/>
    </w:pPr>
    <w:rPr>
      <w:b/>
      <w:bCs/>
      <w:sz w:val="24"/>
    </w:rPr>
  </w:style>
  <w:style w:type="paragraph" w:styleId="7">
    <w:name w:val="heading 7"/>
    <w:basedOn w:val="a"/>
    <w:next w:val="a"/>
    <w:qFormat/>
    <w:rsid w:val="00CF0E47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0E47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CF0E47"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  <w:rsid w:val="00CF0E47"/>
  </w:style>
  <w:style w:type="paragraph" w:customStyle="1" w:styleId="10">
    <w:name w:val="Стиль1"/>
    <w:basedOn w:val="a"/>
    <w:rsid w:val="00CF0E47"/>
    <w:pPr>
      <w:spacing w:line="288" w:lineRule="auto"/>
    </w:pPr>
    <w:rPr>
      <w:sz w:val="28"/>
    </w:rPr>
  </w:style>
  <w:style w:type="paragraph" w:customStyle="1" w:styleId="a7">
    <w:name w:val="мф рт"/>
    <w:basedOn w:val="a"/>
    <w:link w:val="a8"/>
    <w:qFormat/>
    <w:rsid w:val="004C35EA"/>
  </w:style>
  <w:style w:type="character" w:customStyle="1" w:styleId="a8">
    <w:name w:val="мф рт Знак"/>
    <w:basedOn w:val="a0"/>
    <w:link w:val="a7"/>
    <w:rsid w:val="004C35EA"/>
  </w:style>
  <w:style w:type="table" w:styleId="a9">
    <w:name w:val="Table Grid"/>
    <w:basedOn w:val="a1"/>
    <w:uiPriority w:val="59"/>
    <w:rsid w:val="00897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C04C4F"/>
  </w:style>
  <w:style w:type="paragraph" w:styleId="aa">
    <w:name w:val="Balloon Text"/>
    <w:basedOn w:val="a"/>
    <w:link w:val="ab"/>
    <w:uiPriority w:val="99"/>
    <w:semiHidden/>
    <w:unhideWhenUsed/>
    <w:rsid w:val="006431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1DA"/>
    <w:rPr>
      <w:rFonts w:ascii="Tahoma" w:hAnsi="Tahoma" w:cs="Tahoma"/>
      <w:sz w:val="16"/>
      <w:szCs w:val="16"/>
    </w:rPr>
  </w:style>
  <w:style w:type="paragraph" w:customStyle="1" w:styleId="11">
    <w:name w:val="Ñòèëü1"/>
    <w:basedOn w:val="a"/>
    <w:link w:val="12"/>
    <w:rsid w:val="002D2058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2D2058"/>
    <w:rPr>
      <w:sz w:val="28"/>
    </w:rPr>
  </w:style>
  <w:style w:type="paragraph" w:styleId="ac">
    <w:name w:val="List Paragraph"/>
    <w:basedOn w:val="a"/>
    <w:uiPriority w:val="34"/>
    <w:qFormat/>
    <w:rsid w:val="0093209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47"/>
  </w:style>
  <w:style w:type="paragraph" w:styleId="1">
    <w:name w:val="heading 1"/>
    <w:basedOn w:val="a"/>
    <w:next w:val="a"/>
    <w:qFormat/>
    <w:rsid w:val="00CF0E47"/>
    <w:pPr>
      <w:keepNext/>
      <w:spacing w:line="300" w:lineRule="exact"/>
      <w:ind w:right="-4324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F0E47"/>
    <w:pPr>
      <w:keepNext/>
      <w:jc w:val="center"/>
      <w:outlineLvl w:val="1"/>
    </w:pPr>
    <w:rPr>
      <w:b/>
      <w:bCs/>
      <w:sz w:val="24"/>
    </w:rPr>
  </w:style>
  <w:style w:type="paragraph" w:styleId="7">
    <w:name w:val="heading 7"/>
    <w:basedOn w:val="a"/>
    <w:next w:val="a"/>
    <w:qFormat/>
    <w:rsid w:val="00CF0E47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0E47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CF0E47"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  <w:rsid w:val="00CF0E47"/>
  </w:style>
  <w:style w:type="paragraph" w:customStyle="1" w:styleId="10">
    <w:name w:val="Стиль1"/>
    <w:basedOn w:val="a"/>
    <w:rsid w:val="00CF0E47"/>
    <w:pPr>
      <w:spacing w:line="288" w:lineRule="auto"/>
    </w:pPr>
    <w:rPr>
      <w:sz w:val="28"/>
    </w:rPr>
  </w:style>
  <w:style w:type="paragraph" w:customStyle="1" w:styleId="a7">
    <w:name w:val="мф рт"/>
    <w:basedOn w:val="a"/>
    <w:link w:val="a8"/>
    <w:qFormat/>
    <w:rsid w:val="004C35EA"/>
  </w:style>
  <w:style w:type="character" w:customStyle="1" w:styleId="a8">
    <w:name w:val="мф рт Знак"/>
    <w:basedOn w:val="a0"/>
    <w:link w:val="a7"/>
    <w:rsid w:val="004C35EA"/>
  </w:style>
  <w:style w:type="table" w:styleId="a9">
    <w:name w:val="Table Grid"/>
    <w:basedOn w:val="a1"/>
    <w:uiPriority w:val="59"/>
    <w:rsid w:val="00897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C04C4F"/>
  </w:style>
  <w:style w:type="paragraph" w:styleId="aa">
    <w:name w:val="Balloon Text"/>
    <w:basedOn w:val="a"/>
    <w:link w:val="ab"/>
    <w:uiPriority w:val="99"/>
    <w:semiHidden/>
    <w:unhideWhenUsed/>
    <w:rsid w:val="006431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1DA"/>
    <w:rPr>
      <w:rFonts w:ascii="Tahoma" w:hAnsi="Tahoma" w:cs="Tahoma"/>
      <w:sz w:val="16"/>
      <w:szCs w:val="16"/>
    </w:rPr>
  </w:style>
  <w:style w:type="paragraph" w:customStyle="1" w:styleId="11">
    <w:name w:val="Ñòèëü1"/>
    <w:basedOn w:val="a"/>
    <w:link w:val="12"/>
    <w:rsid w:val="002D2058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2D2058"/>
    <w:rPr>
      <w:sz w:val="28"/>
    </w:rPr>
  </w:style>
  <w:style w:type="paragraph" w:styleId="ac">
    <w:name w:val="List Paragraph"/>
    <w:basedOn w:val="a"/>
    <w:uiPriority w:val="34"/>
    <w:qFormat/>
    <w:rsid w:val="0093209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s_za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0EAF-A0C7-416A-BEF6-773F843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bl_s_zap</Template>
  <TotalTime>91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gulnara.shamsieva</dc:creator>
  <cp:lastModifiedBy>Минфин РТ - Гарифуллина Лейля Фаиловна</cp:lastModifiedBy>
  <cp:revision>5</cp:revision>
  <cp:lastPrinted>2020-02-06T08:13:00Z</cp:lastPrinted>
  <dcterms:created xsi:type="dcterms:W3CDTF">2020-02-06T05:21:00Z</dcterms:created>
  <dcterms:modified xsi:type="dcterms:W3CDTF">2020-02-06T08:39:00Z</dcterms:modified>
</cp:coreProperties>
</file>