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КАБИНЕТ МИНИСТРОВ РЕСПУБЛИКИ ТАТАРСТАН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2020 г. N 286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ВНЕСЕНИИ ИЗМЕНЕНИЙ В ПОРЯДОК ОСУЩЕСТВЛЕНИЯ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МИНИСТЕРСТВОМ ФИНАНСОВ РЕСПУБЛИКИ ТАТАРСТАН ПОЛНОМОЧИЙ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ПО КОНТРОЛЮ В ФИНАНСОВО-БЮДЖЕТНОЙ СФЕРЕ,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УТВЕРЖДЕННЫЙ</w:t>
      </w:r>
      <w:proofErr w:type="gramEnd"/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ПОСТАНОВЛЕНИЕМ КАБИНЕТА МИНИСТРОВ РЕСПУБЛИКИ ТАТАРСТАН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07.02.2014 N 67 "ОБ УТВЕРЖДЕНИИ ПОРЯДКА ОСУЩЕСТВЛЕНИЯ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МИНИСТЕРСТВОМ ФИНАНСОВ РЕСПУБЛИКИ ТАТАРСТАН ПОЛНОМОЧИЙ</w:t>
      </w:r>
    </w:p>
    <w:p w:rsidR="0051415D" w:rsidRDefault="0051415D" w:rsidP="005141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КОНТРОЛЮ В ФИНАНСОВО-БЮДЖЕТНОЙ СФЕРЕ"</w:t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Кабинет Министров Республики Татарстан постановляет:</w:t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Внести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осуществления Министерством финансов Республики Татарстан полномочий по контролю в финансово-бюджетной сфере, утвержденный постановлением Кабинета Министров Республики Татарстан от 07.02.2014 N 67 "Об утверждении Порядка осуществления Министерством финансов Республики Татарстан полномочий по контролю в финансово-бюджетной сфере" (с изменениями, внесенными постановлениями Кабинета Министров Республики Татарстан от 04.10.2016 N 716, от 15.02.2017 N 84), следующие изменения: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"в сфере бюджетных правоотношений" исключить;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"6. Министерство при осуществлении деятельности по контролю в финансово-бюджетной сфере осуществляет: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полномочия по осуществлению внутреннего государственного финансового контроля, установленные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пунктом 1 статьи 269.2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8 статьи 99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 контрактной системе;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местных бюджетов в случаях, предусмотренных законодательством;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назначение (организацию) проведения экспертиз, необходимых для проведения проверок, ревизий и обследований;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получение необходимого для осуществления внутреннего государственного финансового контроля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 7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"7. Объектами контроля являются: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главные распорядители (распорядители, получатели) средств бюджета Республики Татарстан, главные администраторы (администраторы) доходов бюджета Республики Татарстан, главные администраторы (администраторы) источников финансирования дефицита бюджета Республики Татарстан;</w:t>
      </w:r>
      <w:proofErr w:type="gramEnd"/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главные администраторы (администраторы) бюджетных средств, финансовые органы, юридические и физические лица, индивидуальные предприниматели, указанные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абзацах седьмом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восьмом пункта 2.1 статьи 266.1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государственные учреждения и государственные унитарные предприятия в соответствии с действующим законодательством;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хозяйственные товарищества и общества с участием Республики Татарстан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юридические лица (за исключением государственных учреждений, государственных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 и физические лица, являющиеся: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юридическими и физическими лицами, индивидуальными предпринимателями, получающими средства из бюджета Республики Татарстан на основании договоров (соглашений) о предоставлении средств из бюджета Республики Татарстан и (или) государственных контрактов, а также получающими кредиты, обеспеченные государственными гарантиями;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Республики Татарстан и (или) государственных контрактов, которым открыты лицевые счета в Министерстве;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органы управления Территориальным фондом обязательного медицинского страхования Республики Татарстан;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юридические лица, получающие средства из бюджета Территориального фонда обязательного медицинского страхования Республики Татарстан по договорам о финансовом обеспечении обязательного медицинского страхования;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Республики Татарстан;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действия которых направлены на осуществление закупок товаров, работ и услуг для обеспечения нужд Республики Татарстан 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 контрактной системе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подпункты "г"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"д" пункта 10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"г) направлять представления и (или) предписания в случаях, предусмотренных законодательством Российской Федерации;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направлять уведомления о применении бюджетных мер принуждения в соответствии с бюджетным законодательством Российской Федерации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23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подпункте "в"</w:t>
        </w:r>
      </w:hyperlink>
      <w:r>
        <w:rPr>
          <w:rFonts w:ascii="Arial" w:hAnsi="Arial" w:cs="Arial"/>
          <w:sz w:val="20"/>
          <w:szCs w:val="20"/>
        </w:rPr>
        <w:t xml:space="preserve"> слова "(в случае если указанный период превышает 3 года, данный критерий имеет наивысший приоритет)" исключить;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подпункте "г"</w:t>
        </w:r>
      </w:hyperlink>
      <w:r>
        <w:rPr>
          <w:rFonts w:ascii="Arial" w:hAnsi="Arial" w:cs="Arial"/>
          <w:sz w:val="20"/>
          <w:szCs w:val="20"/>
        </w:rPr>
        <w:t xml:space="preserve"> слова "единой информационной системы в сфере закупок" заменить словами "государственных и муниципальных информационных систем";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пункте 37</w:t>
        </w:r>
      </w:hyperlink>
      <w:r>
        <w:rPr>
          <w:rFonts w:ascii="Arial" w:hAnsi="Arial" w:cs="Arial"/>
          <w:sz w:val="20"/>
          <w:szCs w:val="20"/>
        </w:rPr>
        <w:t xml:space="preserve"> слово "(бухгалтерской)" заменить словами "отчетности, бухгалтерской (финансовой)", слова "информационных систем, используемых Министерством" заменить словами "государственных и муниципальных информационных систем";</w:t>
      </w:r>
      <w:proofErr w:type="gramEnd"/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пункте 45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подпункт "а"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"а) о направлении или об отсутствии оснований для направления представления и (или) предписания объекту контроля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 46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"46. </w:t>
      </w:r>
      <w:proofErr w:type="gramStart"/>
      <w:r>
        <w:rPr>
          <w:rFonts w:ascii="Arial" w:hAnsi="Arial" w:cs="Arial"/>
          <w:sz w:val="20"/>
          <w:szCs w:val="20"/>
        </w:rPr>
        <w:t>Проведение выездной проверки (ревизии) состоит в осуществлении соответствующих контрольных действий в отношении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по месту нахождения объекта контроля и оформлении акта выездной проверки.";</w:t>
      </w:r>
      <w:proofErr w:type="gramEnd"/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54</w:t>
        </w:r>
      </w:hyperlink>
      <w:r>
        <w:rPr>
          <w:rFonts w:ascii="Arial" w:hAnsi="Arial" w:cs="Arial"/>
          <w:sz w:val="20"/>
          <w:szCs w:val="20"/>
        </w:rPr>
        <w:t xml:space="preserve"> слово "(бюджетного)" исключить;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пункте 63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подпункт "а"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"а) о направлении или об отсутствии оснований для направления представления и (или) предписания объекту контроля</w:t>
      </w:r>
      <w:proofErr w:type="gramStart"/>
      <w:r>
        <w:rPr>
          <w:rFonts w:ascii="Arial" w:hAnsi="Arial" w:cs="Arial"/>
          <w:sz w:val="20"/>
          <w:szCs w:val="20"/>
        </w:rPr>
        <w:t>;"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подпункт "б"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 64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"64. </w:t>
      </w:r>
      <w:proofErr w:type="gramStart"/>
      <w:r>
        <w:rPr>
          <w:rFonts w:ascii="Arial" w:hAnsi="Arial" w:cs="Arial"/>
          <w:sz w:val="20"/>
          <w:szCs w:val="20"/>
        </w:rPr>
        <w:t>При осуществлении полномочий, предусмотренных подпунктом "а" пункта 6 настоящего Порядка, Министерство направляет представления, предписания и уведомления о применении бюджетных мер принуждения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нужд.";</w:t>
      </w:r>
      <w:proofErr w:type="gramEnd"/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пункты 65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66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51415D" w:rsidRDefault="0051415D" w:rsidP="005141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пункте 67</w:t>
        </w:r>
      </w:hyperlink>
      <w:r>
        <w:rPr>
          <w:rFonts w:ascii="Arial" w:hAnsi="Arial" w:cs="Arial"/>
          <w:sz w:val="20"/>
          <w:szCs w:val="20"/>
        </w:rPr>
        <w:t xml:space="preserve"> цифры "30" заменить цифрами "10".</w:t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Премьер-министр</w:t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Татарстан</w:t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А.В.ПЕСОШИН</w:t>
      </w: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15D" w:rsidRDefault="0051415D" w:rsidP="005141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415D" w:rsidRDefault="0051415D" w:rsidP="005141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C71AB" w:rsidRDefault="00EC71AB">
      <w:bookmarkStart w:id="0" w:name="_GoBack"/>
      <w:bookmarkEnd w:id="0"/>
    </w:p>
    <w:sectPr w:rsidR="00EC71AB" w:rsidSect="00A1568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73"/>
    <w:rsid w:val="0051415D"/>
    <w:rsid w:val="00A74573"/>
    <w:rsid w:val="00E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C10AAC440F2C4C02E2389DBFAFFE02835F0D7D51BE5C1541848561490404342FE41B835829B6E2EA39F3AC68E980ABA295A4309E2F6D2D8B68666V4q7J" TargetMode="External"/><Relationship Id="rId13" Type="http://schemas.openxmlformats.org/officeDocument/2006/relationships/hyperlink" Target="consultantplus://offline/ref=2FFC10AAC440F2C4C02E3D84CD96A2EB283AA7DBD21DEB950B4C4E014BC0461602BE47E87FC397647AF2DA69C386CC45FE78494209FEVFq6J" TargetMode="External"/><Relationship Id="rId18" Type="http://schemas.openxmlformats.org/officeDocument/2006/relationships/hyperlink" Target="consultantplus://offline/ref=2FFC10AAC440F2C4C02E2389DBFAFFE02835F0D7D51BE5C1541848561490404342FE41B835829B6E2EA39E3AC98E980ABA295A4309E2F6D2D8B68666V4q7J" TargetMode="External"/><Relationship Id="rId26" Type="http://schemas.openxmlformats.org/officeDocument/2006/relationships/hyperlink" Target="consultantplus://offline/ref=2FFC10AAC440F2C4C02E2389DBFAFFE02835F0D7D51BE5C1541848561490404342FE41B835829B6E2EA39C3DCE8E980ABA295A4309E2F6D2D8B68666V4q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FC10AAC440F2C4C02E2389DBFAFFE02835F0D7D51BE5C1541848561490404342FE41B835829B6E2EA39E3BCF8E980ABA295A4309E2F6D2D8B68666V4q7J" TargetMode="External"/><Relationship Id="rId34" Type="http://schemas.openxmlformats.org/officeDocument/2006/relationships/hyperlink" Target="consultantplus://offline/ref=2FFC10AAC440F2C4C02E2389DBFAFFE02835F0D7D51BE5C1541848561490404342FE41B835829B6E2EA39C3ECB8E980ABA295A4309E2F6D2D8B68666V4q7J" TargetMode="External"/><Relationship Id="rId7" Type="http://schemas.openxmlformats.org/officeDocument/2006/relationships/hyperlink" Target="consultantplus://offline/ref=2FFC10AAC440F2C4C02E2389DBFAFFE02835F0D7D51BE5C1541848561490404342FE41B835829B6E2EA39E3DCD8E980ABA295A4309E2F6D2D8B68666V4q7J" TargetMode="External"/><Relationship Id="rId12" Type="http://schemas.openxmlformats.org/officeDocument/2006/relationships/hyperlink" Target="consultantplus://offline/ref=2FFC10AAC440F2C4C02E3D84CD96A2EB283AA7DBD21DEB950B4C4E014BC0461602BE47E87FC396647AF2DA69C386CC45FE78494209FEVFq6J" TargetMode="External"/><Relationship Id="rId17" Type="http://schemas.openxmlformats.org/officeDocument/2006/relationships/hyperlink" Target="consultantplus://offline/ref=2FFC10AAC440F2C4C02E2389DBFAFFE02835F0D7D51BE5C1541848561490404342FE41B835829B6E2EA39E38CD8E980ABA295A4309E2F6D2D8B68666V4q7J" TargetMode="External"/><Relationship Id="rId25" Type="http://schemas.openxmlformats.org/officeDocument/2006/relationships/hyperlink" Target="consultantplus://offline/ref=2FFC10AAC440F2C4C02E2389DBFAFFE02835F0D7D51BE5C1541848561490404342FE41B835829B6E2EA39F3CCE8E980ABA295A4309E2F6D2D8B68666V4q7J" TargetMode="External"/><Relationship Id="rId33" Type="http://schemas.openxmlformats.org/officeDocument/2006/relationships/hyperlink" Target="consultantplus://offline/ref=2FFC10AAC440F2C4C02E2389DBFAFFE02835F0D7D51BE5C1541848561490404342FE41B835829B6E2EA39F38CC8E980ABA295A4309E2F6D2D8B68666V4q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FC10AAC440F2C4C02E2389DBFAFFE02835F0D7D51BE5C1541848561490404342FE41B835829B6E2EA39E38CC8E980ABA295A4309E2F6D2D8B68666V4q7J" TargetMode="External"/><Relationship Id="rId20" Type="http://schemas.openxmlformats.org/officeDocument/2006/relationships/hyperlink" Target="consultantplus://offline/ref=2FFC10AAC440F2C4C02E2389DBFAFFE02835F0D7D51BE5C1541848561490404342FE41B835829B6E2EA39E3BCE8E980ABA295A4309E2F6D2D8B68666V4q7J" TargetMode="External"/><Relationship Id="rId29" Type="http://schemas.openxmlformats.org/officeDocument/2006/relationships/hyperlink" Target="consultantplus://offline/ref=2FFC10AAC440F2C4C02E2389DBFAFFE02835F0D7D51BE5C1541848561490404342FE41B835829B6E2EA39F3FCD8E980ABA295A4309E2F6D2D8B68666V4q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C10AAC440F2C4C02E2389DBFAFFE02835F0D7D51BE5C1541848561490404342FE41B835829B6E2EA39E3CC78E980ABA295A4309E2F6D2D8B68666V4q7J" TargetMode="External"/><Relationship Id="rId11" Type="http://schemas.openxmlformats.org/officeDocument/2006/relationships/hyperlink" Target="consultantplus://offline/ref=2FFC10AAC440F2C4C02E2389DBFAFFE02835F0D7D51BE5C1541848561490404342FE41B835829B6E2EA39E3ECF8E980ABA295A4309E2F6D2D8B68666V4q7J" TargetMode="External"/><Relationship Id="rId24" Type="http://schemas.openxmlformats.org/officeDocument/2006/relationships/hyperlink" Target="consultantplus://offline/ref=2FFC10AAC440F2C4C02E2389DBFAFFE02835F0D7D51BE5C1541848561490404342FE41B835829B6E2EA39E35C78E980ABA295A4309E2F6D2D8B68666V4q7J" TargetMode="External"/><Relationship Id="rId32" Type="http://schemas.openxmlformats.org/officeDocument/2006/relationships/hyperlink" Target="consultantplus://offline/ref=2FFC10AAC440F2C4C02E2389DBFAFFE02835F0D7D51BE5C1541848561490404342FE41B835829B6E2EA39C3FCB8E980ABA295A4309E2F6D2D8B68666V4q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FC10AAC440F2C4C02E2389DBFAFFE02835F0D7D51BE5C1541848561490404342FE41B835829B6E2EA39F34CA8E980ABA295A4309E2F6D2D8B68666V4q7J" TargetMode="External"/><Relationship Id="rId23" Type="http://schemas.openxmlformats.org/officeDocument/2006/relationships/hyperlink" Target="consultantplus://offline/ref=2FFC10AAC440F2C4C02E2389DBFAFFE02835F0D7D51BE5C1541848561490404342FE41B835829B6E2EA39E35C68E980ABA295A4309E2F6D2D8B68666V4q7J" TargetMode="External"/><Relationship Id="rId28" Type="http://schemas.openxmlformats.org/officeDocument/2006/relationships/hyperlink" Target="consultantplus://offline/ref=2FFC10AAC440F2C4C02E2389DBFAFFE02835F0D7D51BE5C1541848561490404342FE41B835829B6E2EA39F3FCC8E980ABA295A4309E2F6D2D8B68666V4q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FFC10AAC440F2C4C02E3D84CD96A2EB283AA7DED019EB950B4C4E014BC0461602BE47ED76C7916626A8CA6D8AD0C158FE62574417FEF6D4VCq6J" TargetMode="External"/><Relationship Id="rId19" Type="http://schemas.openxmlformats.org/officeDocument/2006/relationships/hyperlink" Target="consultantplus://offline/ref=2FFC10AAC440F2C4C02E2389DBFAFFE02835F0D7D51BE5C1541848561490404342FE41B835829B6E2EA39E3AC78E980ABA295A4309E2F6D2D8B68666V4q7J" TargetMode="External"/><Relationship Id="rId31" Type="http://schemas.openxmlformats.org/officeDocument/2006/relationships/hyperlink" Target="consultantplus://offline/ref=2FFC10AAC440F2C4C02E2389DBFAFFE02835F0D7D51BE5C1541848561490404342FE41B835829B6E2EA39C3ECE8E980ABA295A4309E2F6D2D8B68666V4q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C10AAC440F2C4C02E3D84CD96A2EB283AA7DBD21DEB950B4C4E014BC0461602BE47EF71C495647AF2DA69C386CC45FE78494209FEVFq6J" TargetMode="External"/><Relationship Id="rId14" Type="http://schemas.openxmlformats.org/officeDocument/2006/relationships/hyperlink" Target="consultantplus://offline/ref=2FFC10AAC440F2C4C02E3D84CD96A2EB283AA7DED019EB950B4C4E014BC0461610BE1FE175C6886F2ABD9C3CCCV8q5J" TargetMode="External"/><Relationship Id="rId22" Type="http://schemas.openxmlformats.org/officeDocument/2006/relationships/hyperlink" Target="consultantplus://offline/ref=2FFC10AAC440F2C4C02E2389DBFAFFE02835F0D7D51BE5C1541848561490404342FE41B835829B6E2EA39C3CCB8E980ABA295A4309E2F6D2D8B68666V4q7J" TargetMode="External"/><Relationship Id="rId27" Type="http://schemas.openxmlformats.org/officeDocument/2006/relationships/hyperlink" Target="consultantplus://offline/ref=2FFC10AAC440F2C4C02E2389DBFAFFE02835F0D7D51BE5C1541848561490404342FE41B835829B6E2EA39C3DC88E980ABA295A4309E2F6D2D8B68666V4q7J" TargetMode="External"/><Relationship Id="rId30" Type="http://schemas.openxmlformats.org/officeDocument/2006/relationships/hyperlink" Target="consultantplus://offline/ref=2FFC10AAC440F2C4C02E2389DBFAFFE02835F0D7D51BE5C1541848561490404342FE41B835829B6E2EA39F3FCA8E980ABA295A4309E2F6D2D8B68666V4q7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1820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Хайртдинова Лилия Замиловна</dc:creator>
  <cp:keywords/>
  <dc:description/>
  <cp:lastModifiedBy>Хайртдинова Лилия Замиловна</cp:lastModifiedBy>
  <cp:revision>2</cp:revision>
  <dcterms:created xsi:type="dcterms:W3CDTF">2020-04-30T09:42:00Z</dcterms:created>
  <dcterms:modified xsi:type="dcterms:W3CDTF">2020-04-30T09:42:00Z</dcterms:modified>
</cp:coreProperties>
</file>